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742" w:rsidRPr="006C2998" w:rsidRDefault="002F1742"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sidRPr="006C2998">
        <w:rPr>
          <w:rFonts w:ascii="Times New Roman Bold" w:hAnsi="Times New Roman Bold" w:cs="Times New Roman Bold"/>
          <w:b/>
          <w:bCs/>
          <w:caps/>
          <w:color w:val="000000"/>
          <w:sz w:val="28"/>
          <w:szCs w:val="28"/>
        </w:rPr>
        <w:t>Project Identification Form (PIF)</w:t>
      </w:r>
    </w:p>
    <w:p w:rsidR="002F1742" w:rsidRPr="00E71EDD" w:rsidRDefault="002F1742"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ProjectType"/>
      <w:bookmarkStart w:id="1" w:name="Dropdown7"/>
      <w:bookmarkEnd w:id="0"/>
      <w:r>
        <w:rPr>
          <w:rFonts w:ascii="Times New Roman Bold" w:hAnsi="Times New Roman Bold"/>
          <w:b/>
          <w:bCs/>
          <w:smallCaps/>
          <w:color w:val="000000"/>
          <w:sz w:val="22"/>
          <w:szCs w:val="22"/>
        </w:rPr>
        <w:t>Project Type: Full Sized project</w:t>
      </w:r>
      <w:bookmarkEnd w:id="1"/>
      <w:r w:rsidRPr="006D4E1C">
        <w:rPr>
          <w:rFonts w:hAnsi="Times New Roman Bold"/>
          <w:bCs/>
          <w:smallCaps/>
          <w:color w:val="000000"/>
          <w:sz w:val="22"/>
          <w:szCs w:val="22"/>
        </w:rPr>
        <w:t xml:space="preserve"> </w:t>
      </w:r>
    </w:p>
    <w:p w:rsidR="002F1742" w:rsidRPr="006D4E1C" w:rsidRDefault="002F174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2F1742" w:rsidRPr="006D4E1C" w:rsidRDefault="002F1742">
      <w:pPr>
        <w:pStyle w:val="Footer"/>
        <w:tabs>
          <w:tab w:val="clear" w:pos="4320"/>
          <w:tab w:val="clear" w:pos="8640"/>
        </w:tabs>
        <w:rPr>
          <w:sz w:val="22"/>
          <w:szCs w:val="2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6" type="#_x0000_t75" alt="GEFcolor" style="position:absolute;margin-left:36pt;margin-top:-36pt;width:1in;height:65.05pt;z-index:251658240;visibility:visible">
            <v:imagedata r:id="rId7" o:title=""/>
          </v:shape>
        </w:pict>
      </w:r>
    </w:p>
    <w:p w:rsidR="002F1742" w:rsidRPr="006D4E1C" w:rsidRDefault="002F1742">
      <w:pPr>
        <w:pStyle w:val="Footer"/>
        <w:tabs>
          <w:tab w:val="clear" w:pos="4320"/>
          <w:tab w:val="clear" w:pos="8640"/>
        </w:tabs>
        <w:rPr>
          <w:sz w:val="22"/>
          <w:szCs w:val="22"/>
        </w:rPr>
      </w:pPr>
    </w:p>
    <w:p w:rsidR="002F1742" w:rsidRDefault="002F1742" w:rsidP="00FD40F3">
      <w:pPr>
        <w:pStyle w:val="Footer"/>
        <w:tabs>
          <w:tab w:val="clear" w:pos="4320"/>
          <w:tab w:val="clear" w:pos="8640"/>
        </w:tabs>
        <w:ind w:left="4320" w:right="110" w:firstLine="540"/>
        <w:jc w:val="right"/>
        <w:rPr>
          <w:b/>
          <w:sz w:val="22"/>
          <w:szCs w:val="22"/>
        </w:rPr>
      </w:pPr>
    </w:p>
    <w:p w:rsidR="002F1742" w:rsidRDefault="002F1742" w:rsidP="00E25F82">
      <w:pPr>
        <w:pStyle w:val="Footer"/>
        <w:tabs>
          <w:tab w:val="clear" w:pos="4320"/>
          <w:tab w:val="clear" w:pos="8640"/>
        </w:tabs>
        <w:ind w:left="4320" w:right="110" w:firstLine="540"/>
        <w:jc w:val="center"/>
        <w:rPr>
          <w:sz w:val="22"/>
          <w:szCs w:val="22"/>
        </w:rPr>
      </w:pPr>
      <w:r>
        <w:rPr>
          <w:b/>
          <w:sz w:val="22"/>
          <w:szCs w:val="22"/>
        </w:rPr>
        <w:t>S</w:t>
      </w:r>
      <w:r w:rsidRPr="00A8267D">
        <w:rPr>
          <w:b/>
          <w:sz w:val="22"/>
          <w:szCs w:val="22"/>
        </w:rPr>
        <w:t>ubmission</w:t>
      </w:r>
      <w:r>
        <w:rPr>
          <w:b/>
          <w:sz w:val="22"/>
          <w:szCs w:val="22"/>
        </w:rPr>
        <w:t xml:space="preserve"> Date</w:t>
      </w:r>
      <w:r>
        <w:rPr>
          <w:sz w:val="22"/>
          <w:szCs w:val="22"/>
        </w:rPr>
        <w:t>:  August 25, 2009</w:t>
      </w:r>
    </w:p>
    <w:p w:rsidR="002F1742" w:rsidRDefault="002F1742" w:rsidP="00E25F82">
      <w:pPr>
        <w:spacing w:after="80"/>
        <w:ind w:left="4140" w:right="-187" w:firstLine="720"/>
        <w:jc w:val="center"/>
        <w:rPr>
          <w:rFonts w:ascii="Times New Roman Bold" w:hAnsi="Times New Roman Bold"/>
          <w:b/>
          <w:caps/>
          <w:sz w:val="22"/>
          <w:szCs w:val="22"/>
        </w:rPr>
      </w:pPr>
      <w:r w:rsidRPr="00DB6A90">
        <w:rPr>
          <w:rFonts w:ascii="Times New Roman Bold" w:hAnsi="Times New Roman Bold"/>
          <w:b/>
          <w:sz w:val="22"/>
          <w:szCs w:val="22"/>
        </w:rPr>
        <w:t>Re-s</w:t>
      </w:r>
      <w:r w:rsidRPr="00A8267D">
        <w:rPr>
          <w:b/>
          <w:sz w:val="22"/>
          <w:szCs w:val="22"/>
        </w:rPr>
        <w:t>ubmission</w:t>
      </w:r>
      <w:r>
        <w:rPr>
          <w:b/>
          <w:sz w:val="22"/>
          <w:szCs w:val="22"/>
        </w:rPr>
        <w:t xml:space="preserve"> Date</w:t>
      </w:r>
      <w:r>
        <w:rPr>
          <w:sz w:val="22"/>
          <w:szCs w:val="22"/>
        </w:rPr>
        <w:t>:  September 2, 2009</w:t>
      </w:r>
    </w:p>
    <w:tbl>
      <w:tblPr>
        <w:tblW w:w="43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1768"/>
      </w:tblGrid>
      <w:tr w:rsidR="002F1742" w:rsidTr="00934037">
        <w:trPr>
          <w:cantSplit/>
          <w:trHeight w:val="180"/>
        </w:trPr>
        <w:tc>
          <w:tcPr>
            <w:tcW w:w="4320" w:type="dxa"/>
            <w:gridSpan w:val="2"/>
          </w:tcPr>
          <w:p w:rsidR="002F1742" w:rsidRPr="00DB6A90" w:rsidRDefault="002F1742" w:rsidP="00934037">
            <w:pPr>
              <w:framePr w:w="4261" w:h="2338" w:hSpace="180" w:wrap="around" w:vAnchor="text" w:hAnchor="page" w:x="7141" w:y="432"/>
              <w:jc w:val="center"/>
              <w:rPr>
                <w:caps/>
              </w:rPr>
            </w:pPr>
            <w:r w:rsidRPr="00DB6A90">
              <w:rPr>
                <w:rFonts w:ascii="Times New Roman Bold" w:hAnsi="Times New Roman Bold"/>
                <w:b/>
                <w:caps/>
                <w:sz w:val="22"/>
                <w:szCs w:val="22"/>
              </w:rPr>
              <w:t>Indicative Calendar</w:t>
            </w:r>
          </w:p>
        </w:tc>
      </w:tr>
      <w:tr w:rsidR="002F1742" w:rsidTr="004E2468">
        <w:tc>
          <w:tcPr>
            <w:tcW w:w="2552" w:type="dxa"/>
          </w:tcPr>
          <w:p w:rsidR="002F1742" w:rsidRPr="00612DF4" w:rsidRDefault="002F1742" w:rsidP="00582659">
            <w:pPr>
              <w:framePr w:w="4261" w:h="2338" w:hSpace="180" w:wrap="around" w:vAnchor="text" w:hAnchor="page" w:x="7141" w:y="432"/>
              <w:jc w:val="center"/>
              <w:rPr>
                <w:b/>
                <w:sz w:val="18"/>
                <w:szCs w:val="18"/>
              </w:rPr>
            </w:pPr>
            <w:r w:rsidRPr="00612DF4">
              <w:rPr>
                <w:b/>
                <w:sz w:val="18"/>
                <w:szCs w:val="18"/>
              </w:rPr>
              <w:t>Milestones</w:t>
            </w:r>
          </w:p>
        </w:tc>
        <w:tc>
          <w:tcPr>
            <w:tcW w:w="1768" w:type="dxa"/>
          </w:tcPr>
          <w:p w:rsidR="002F1742" w:rsidRPr="00A623CD" w:rsidRDefault="002F1742" w:rsidP="00582659">
            <w:pPr>
              <w:framePr w:w="4261" w:h="2338" w:hSpace="180" w:wrap="around" w:vAnchor="text" w:hAnchor="page" w:x="7141" w:y="432"/>
              <w:jc w:val="center"/>
              <w:rPr>
                <w:b/>
                <w:sz w:val="18"/>
                <w:szCs w:val="18"/>
              </w:rPr>
            </w:pPr>
            <w:r>
              <w:rPr>
                <w:b/>
                <w:sz w:val="18"/>
                <w:szCs w:val="18"/>
              </w:rPr>
              <w:t>Expected Dates</w:t>
            </w:r>
          </w:p>
        </w:tc>
      </w:tr>
      <w:tr w:rsidR="002F1742" w:rsidTr="004E2468">
        <w:tc>
          <w:tcPr>
            <w:tcW w:w="2552" w:type="dxa"/>
          </w:tcPr>
          <w:p w:rsidR="002F1742" w:rsidRPr="00DB6A90" w:rsidRDefault="002F1742" w:rsidP="00934037">
            <w:pPr>
              <w:framePr w:w="4261" w:h="2338" w:hSpace="180" w:wrap="around" w:vAnchor="text" w:hAnchor="page" w:x="7141" w:y="432"/>
            </w:pPr>
            <w:r w:rsidRPr="00DB6A90">
              <w:rPr>
                <w:sz w:val="22"/>
                <w:szCs w:val="22"/>
              </w:rPr>
              <w:t>Work Program (</w:t>
            </w:r>
            <w:r>
              <w:rPr>
                <w:sz w:val="22"/>
                <w:szCs w:val="22"/>
              </w:rPr>
              <w:t xml:space="preserve">for </w:t>
            </w:r>
            <w:r w:rsidRPr="00DB6A90">
              <w:rPr>
                <w:sz w:val="22"/>
                <w:szCs w:val="22"/>
              </w:rPr>
              <w:t>FSP)</w:t>
            </w:r>
          </w:p>
        </w:tc>
        <w:tc>
          <w:tcPr>
            <w:tcW w:w="1768" w:type="dxa"/>
          </w:tcPr>
          <w:p w:rsidR="002F1742" w:rsidRPr="00DB6A90" w:rsidRDefault="002F1742" w:rsidP="00934037">
            <w:pPr>
              <w:framePr w:w="4261" w:h="2338" w:hSpace="180" w:wrap="around" w:vAnchor="text" w:hAnchor="page" w:x="7141" w:y="432"/>
              <w:jc w:val="right"/>
            </w:pPr>
            <w:r>
              <w:rPr>
                <w:sz w:val="22"/>
                <w:szCs w:val="22"/>
              </w:rPr>
              <w:t>November 2009</w:t>
            </w:r>
          </w:p>
        </w:tc>
      </w:tr>
      <w:tr w:rsidR="002F1742" w:rsidTr="004E2468">
        <w:tc>
          <w:tcPr>
            <w:tcW w:w="2552" w:type="dxa"/>
          </w:tcPr>
          <w:p w:rsidR="002F1742" w:rsidRPr="00DB6A90" w:rsidRDefault="002F1742" w:rsidP="00934037">
            <w:pPr>
              <w:framePr w:w="4261" w:h="2338" w:hSpace="180" w:wrap="around" w:vAnchor="text" w:hAnchor="page" w:x="7141" w:y="432"/>
            </w:pPr>
            <w:r w:rsidRPr="00DB6A90">
              <w:rPr>
                <w:sz w:val="22"/>
                <w:szCs w:val="22"/>
              </w:rPr>
              <w:t>CEO Endorsement/Approval</w:t>
            </w:r>
          </w:p>
        </w:tc>
        <w:tc>
          <w:tcPr>
            <w:tcW w:w="1768" w:type="dxa"/>
          </w:tcPr>
          <w:p w:rsidR="002F1742" w:rsidRPr="00DB6A90" w:rsidRDefault="002F1742" w:rsidP="004E2468">
            <w:pPr>
              <w:framePr w:w="4261" w:h="2338" w:hSpace="180" w:wrap="around" w:vAnchor="text" w:hAnchor="page" w:x="7141" w:y="432"/>
              <w:jc w:val="center"/>
            </w:pPr>
            <w:r>
              <w:rPr>
                <w:sz w:val="22"/>
                <w:szCs w:val="22"/>
              </w:rPr>
              <w:t>September 2010</w:t>
            </w:r>
          </w:p>
        </w:tc>
      </w:tr>
      <w:tr w:rsidR="002F1742" w:rsidTr="004E2468">
        <w:tc>
          <w:tcPr>
            <w:tcW w:w="2552" w:type="dxa"/>
          </w:tcPr>
          <w:p w:rsidR="002F1742" w:rsidRPr="00DB6A90" w:rsidRDefault="002F1742" w:rsidP="00934037">
            <w:pPr>
              <w:framePr w:w="4261" w:h="2338" w:hSpace="180" w:wrap="around" w:vAnchor="text" w:hAnchor="page" w:x="7141" w:y="432"/>
            </w:pPr>
            <w:r>
              <w:rPr>
                <w:sz w:val="22"/>
                <w:szCs w:val="22"/>
              </w:rPr>
              <w:t>GEF Agency Approval</w:t>
            </w:r>
          </w:p>
        </w:tc>
        <w:tc>
          <w:tcPr>
            <w:tcW w:w="1768" w:type="dxa"/>
          </w:tcPr>
          <w:p w:rsidR="002F1742" w:rsidRPr="00DB6A90" w:rsidRDefault="002F1742" w:rsidP="00934037">
            <w:pPr>
              <w:framePr w:w="4261" w:h="2338" w:hSpace="180" w:wrap="around" w:vAnchor="text" w:hAnchor="page" w:x="7141" w:y="432"/>
              <w:jc w:val="right"/>
            </w:pPr>
            <w:r>
              <w:rPr>
                <w:sz w:val="22"/>
                <w:szCs w:val="22"/>
              </w:rPr>
              <w:t>November 2010</w:t>
            </w:r>
          </w:p>
        </w:tc>
      </w:tr>
      <w:tr w:rsidR="002F1742" w:rsidTr="004E2468">
        <w:tc>
          <w:tcPr>
            <w:tcW w:w="2552" w:type="dxa"/>
          </w:tcPr>
          <w:p w:rsidR="002F1742" w:rsidRPr="00DB6A90" w:rsidRDefault="002F1742" w:rsidP="00934037">
            <w:pPr>
              <w:framePr w:w="4261" w:h="2338" w:hSpace="180" w:wrap="around" w:vAnchor="text" w:hAnchor="page" w:x="7141" w:y="432"/>
              <w:rPr>
                <w:iCs/>
              </w:rPr>
            </w:pPr>
            <w:r w:rsidRPr="00DB6A90">
              <w:rPr>
                <w:iCs/>
                <w:sz w:val="22"/>
                <w:szCs w:val="22"/>
              </w:rPr>
              <w:t>Implementation Start</w:t>
            </w:r>
          </w:p>
        </w:tc>
        <w:tc>
          <w:tcPr>
            <w:tcW w:w="1768" w:type="dxa"/>
          </w:tcPr>
          <w:p w:rsidR="002F1742" w:rsidRPr="00DB6A90" w:rsidRDefault="002F1742" w:rsidP="00934037">
            <w:pPr>
              <w:framePr w:w="4261" w:h="2338" w:hSpace="180" w:wrap="around" w:vAnchor="text" w:hAnchor="page" w:x="7141" w:y="432"/>
              <w:jc w:val="right"/>
            </w:pPr>
            <w:r>
              <w:rPr>
                <w:sz w:val="22"/>
                <w:szCs w:val="22"/>
              </w:rPr>
              <w:t>January 2011</w:t>
            </w:r>
          </w:p>
        </w:tc>
      </w:tr>
      <w:tr w:rsidR="002F1742" w:rsidTr="004E2468">
        <w:tc>
          <w:tcPr>
            <w:tcW w:w="2552" w:type="dxa"/>
          </w:tcPr>
          <w:p w:rsidR="002F1742" w:rsidRPr="00E25F82" w:rsidRDefault="002F1742" w:rsidP="00934037">
            <w:pPr>
              <w:framePr w:w="4261" w:h="2338" w:hSpace="180" w:wrap="around" w:vAnchor="text" w:hAnchor="page" w:x="7141" w:y="432"/>
              <w:rPr>
                <w:iCs/>
                <w:sz w:val="18"/>
                <w:szCs w:val="18"/>
              </w:rPr>
            </w:pPr>
            <w:r w:rsidRPr="00DB6A90">
              <w:rPr>
                <w:iCs/>
                <w:sz w:val="22"/>
                <w:szCs w:val="22"/>
              </w:rPr>
              <w:t>Mid-term Review</w:t>
            </w:r>
            <w:r>
              <w:rPr>
                <w:iCs/>
                <w:sz w:val="22"/>
                <w:szCs w:val="22"/>
              </w:rPr>
              <w:t xml:space="preserve"> </w:t>
            </w:r>
            <w:r>
              <w:rPr>
                <w:iCs/>
                <w:sz w:val="18"/>
                <w:szCs w:val="18"/>
              </w:rPr>
              <w:t>(if planned)</w:t>
            </w:r>
          </w:p>
        </w:tc>
        <w:tc>
          <w:tcPr>
            <w:tcW w:w="1768" w:type="dxa"/>
          </w:tcPr>
          <w:p w:rsidR="002F1742" w:rsidRPr="00DB6A90" w:rsidRDefault="002F1742" w:rsidP="00934037">
            <w:pPr>
              <w:framePr w:w="4261" w:h="2338" w:hSpace="180" w:wrap="around" w:vAnchor="text" w:hAnchor="page" w:x="7141" w:y="432"/>
              <w:jc w:val="right"/>
            </w:pPr>
            <w:r>
              <w:rPr>
                <w:sz w:val="22"/>
                <w:szCs w:val="22"/>
              </w:rPr>
              <w:t>January 2013</w:t>
            </w:r>
          </w:p>
        </w:tc>
      </w:tr>
      <w:tr w:rsidR="002F1742" w:rsidTr="004E2468">
        <w:tc>
          <w:tcPr>
            <w:tcW w:w="2552" w:type="dxa"/>
          </w:tcPr>
          <w:p w:rsidR="002F1742" w:rsidRPr="00DB6A90" w:rsidRDefault="002F1742" w:rsidP="00934037">
            <w:pPr>
              <w:framePr w:w="4261" w:h="2338" w:hSpace="180" w:wrap="around" w:vAnchor="text" w:hAnchor="page" w:x="7141" w:y="432"/>
              <w:rPr>
                <w:iCs/>
              </w:rPr>
            </w:pPr>
            <w:r w:rsidRPr="00DB6A90">
              <w:rPr>
                <w:iCs/>
                <w:sz w:val="22"/>
                <w:szCs w:val="22"/>
              </w:rPr>
              <w:t>Implementation Completion</w:t>
            </w:r>
          </w:p>
        </w:tc>
        <w:tc>
          <w:tcPr>
            <w:tcW w:w="1768" w:type="dxa"/>
          </w:tcPr>
          <w:p w:rsidR="002F1742" w:rsidRPr="00DB6A90" w:rsidRDefault="002F1742" w:rsidP="00934037">
            <w:pPr>
              <w:framePr w:w="4261" w:h="2338" w:hSpace="180" w:wrap="around" w:vAnchor="text" w:hAnchor="page" w:x="7141" w:y="432"/>
              <w:jc w:val="right"/>
            </w:pPr>
            <w:r>
              <w:rPr>
                <w:sz w:val="22"/>
                <w:szCs w:val="22"/>
              </w:rPr>
              <w:t>December 2014</w:t>
            </w:r>
          </w:p>
        </w:tc>
      </w:tr>
    </w:tbl>
    <w:p w:rsidR="002F1742" w:rsidRDefault="002F1742" w:rsidP="009671D4">
      <w:pPr>
        <w:pStyle w:val="BodyText"/>
        <w:framePr w:w="4261" w:h="2338" w:wrap="around" w:x="7141" w:y="432"/>
      </w:pPr>
    </w:p>
    <w:p w:rsidR="002F1742" w:rsidRPr="00FD40F3" w:rsidRDefault="002F1742" w:rsidP="009671D4">
      <w:pPr>
        <w:spacing w:after="80"/>
        <w:ind w:right="-187"/>
        <w:rPr>
          <w:sz w:val="22"/>
          <w:szCs w:val="22"/>
          <w:u w:val="single"/>
        </w:rPr>
      </w:pPr>
      <w:r w:rsidRPr="00FD40F3">
        <w:rPr>
          <w:rFonts w:ascii="Times New Roman Bold" w:hAnsi="Times New Roman Bold"/>
          <w:b/>
          <w:caps/>
          <w:sz w:val="22"/>
          <w:szCs w:val="22"/>
          <w:u w:val="single"/>
        </w:rPr>
        <w:t xml:space="preserve">part i:  project IDentification                                           </w:t>
      </w:r>
      <w:r w:rsidRPr="00FD40F3">
        <w:rPr>
          <w:rFonts w:ascii="Times New Roman Bold" w:hAnsi="Times New Roman Bold"/>
          <w:b/>
          <w:sz w:val="22"/>
          <w:szCs w:val="22"/>
          <w:u w:val="single"/>
        </w:rPr>
        <w:t xml:space="preserve">           </w:t>
      </w:r>
    </w:p>
    <w:p w:rsidR="002F1742" w:rsidRPr="006D4E1C" w:rsidRDefault="002F1742" w:rsidP="009671D4">
      <w:pPr>
        <w:ind w:right="-187"/>
        <w:rPr>
          <w:sz w:val="22"/>
          <w:szCs w:val="22"/>
        </w:rPr>
      </w:pPr>
      <w:r w:rsidRPr="006D4E1C">
        <w:rPr>
          <w:rFonts w:ascii="Times New Roman Bold" w:hAnsi="Times New Roman Bold"/>
          <w:b/>
          <w:smallCaps/>
          <w:sz w:val="22"/>
          <w:szCs w:val="22"/>
        </w:rPr>
        <w:t>GEFSEC Project ID</w:t>
      </w:r>
      <w:r w:rsidRPr="000172AF">
        <w:rPr>
          <w:rStyle w:val="FootnoteReference"/>
          <w:rFonts w:ascii="Times New Roman Bold" w:hAnsi="Times New Roman Bold"/>
          <w:smallCaps/>
          <w:sz w:val="22"/>
          <w:szCs w:val="22"/>
        </w:rPr>
        <w:footnoteReference w:id="2"/>
      </w:r>
      <w:r w:rsidRPr="006D4E1C">
        <w:rPr>
          <w:rFonts w:ascii="Times New Roman Bold" w:hAnsi="Times New Roman Bold"/>
          <w:b/>
          <w:smallCaps/>
          <w:sz w:val="22"/>
          <w:szCs w:val="22"/>
        </w:rPr>
        <w:t>:</w:t>
      </w:r>
      <w:r w:rsidRPr="006D4E1C">
        <w:rPr>
          <w:sz w:val="22"/>
          <w:szCs w:val="22"/>
        </w:rPr>
        <w:t xml:space="preserve"> </w:t>
      </w:r>
      <w:r w:rsidRPr="006D4E1C">
        <w:rPr>
          <w:sz w:val="22"/>
          <w:szCs w:val="22"/>
        </w:rPr>
        <w:fldChar w:fldCharType="begin">
          <w:ffData>
            <w:name w:val="Text18"/>
            <w:enabled/>
            <w:calcOnExit w:val="0"/>
            <w:helpText w:type="text" w:val="Indicate the Project ID."/>
            <w:textInput/>
          </w:ffData>
        </w:fldChar>
      </w:r>
      <w:r w:rsidRPr="006D4E1C">
        <w:rPr>
          <w:sz w:val="22"/>
          <w:szCs w:val="22"/>
        </w:rPr>
        <w:instrText xml:space="preserve"> FORMTEXT </w:instrText>
      </w:r>
      <w:r w:rsidRPr="006D4E1C">
        <w:rPr>
          <w:sz w:val="22"/>
          <w:szCs w:val="22"/>
        </w:rPr>
      </w:r>
      <w:r w:rsidRPr="006D4E1C">
        <w:rPr>
          <w:sz w:val="22"/>
          <w:szCs w:val="22"/>
        </w:rPr>
        <w:fldChar w:fldCharType="separate"/>
      </w:r>
      <w:r w:rsidRPr="006D4E1C">
        <w:rPr>
          <w:noProof/>
          <w:sz w:val="22"/>
          <w:szCs w:val="22"/>
        </w:rPr>
        <w:t> </w:t>
      </w:r>
      <w:r w:rsidRPr="006D4E1C">
        <w:rPr>
          <w:noProof/>
          <w:sz w:val="22"/>
          <w:szCs w:val="22"/>
        </w:rPr>
        <w:t> </w:t>
      </w:r>
      <w:r w:rsidRPr="006D4E1C">
        <w:rPr>
          <w:noProof/>
          <w:sz w:val="22"/>
          <w:szCs w:val="22"/>
        </w:rPr>
        <w:t> </w:t>
      </w:r>
      <w:r w:rsidRPr="006D4E1C">
        <w:rPr>
          <w:noProof/>
          <w:sz w:val="22"/>
          <w:szCs w:val="22"/>
        </w:rPr>
        <w:t> </w:t>
      </w:r>
      <w:r w:rsidRPr="006D4E1C">
        <w:rPr>
          <w:noProof/>
          <w:sz w:val="22"/>
          <w:szCs w:val="22"/>
        </w:rPr>
        <w:t> </w:t>
      </w:r>
      <w:r w:rsidRPr="006D4E1C">
        <w:rPr>
          <w:sz w:val="22"/>
          <w:szCs w:val="22"/>
        </w:rPr>
        <w:fldChar w:fldCharType="end"/>
      </w:r>
    </w:p>
    <w:p w:rsidR="002F1742" w:rsidRPr="006D4E1C" w:rsidRDefault="002F1742" w:rsidP="009671D4">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r>
        <w:rPr>
          <w:rFonts w:ascii="Times New Roman Bold" w:hAnsi="Times New Roman Bold"/>
          <w:b/>
          <w:smallCaps/>
          <w:sz w:val="22"/>
          <w:szCs w:val="22"/>
        </w:rPr>
        <w:t>P115963</w:t>
      </w:r>
    </w:p>
    <w:p w:rsidR="002F1742" w:rsidRPr="006D4E1C" w:rsidRDefault="002F1742" w:rsidP="009671D4">
      <w:pPr>
        <w:rPr>
          <w:sz w:val="22"/>
          <w:szCs w:val="22"/>
        </w:rPr>
      </w:pPr>
      <w:r w:rsidRPr="006D4E1C">
        <w:rPr>
          <w:rFonts w:ascii="Times New Roman Bold" w:hAnsi="Times New Roman Bold"/>
          <w:b/>
          <w:smallCaps/>
          <w:sz w:val="22"/>
          <w:szCs w:val="22"/>
        </w:rPr>
        <w:t>Country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smartTag w:uri="urn:schemas-microsoft-com:office:smarttags" w:element="country-region">
        <w:smartTag w:uri="urn:schemas-microsoft-com:office:smarttags" w:element="place">
          <w:r>
            <w:rPr>
              <w:sz w:val="22"/>
              <w:szCs w:val="22"/>
            </w:rPr>
            <w:t>BENIN</w:t>
          </w:r>
        </w:smartTag>
      </w:smartTag>
    </w:p>
    <w:p w:rsidR="002F1742" w:rsidRPr="006D4E1C" w:rsidRDefault="002F1742" w:rsidP="009671D4">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Pr>
          <w:sz w:val="22"/>
          <w:szCs w:val="22"/>
        </w:rPr>
        <w:t xml:space="preserve">SPWA- Support to Protected Areas Management </w:t>
      </w:r>
    </w:p>
    <w:p w:rsidR="002F1742" w:rsidRPr="006D4E1C" w:rsidRDefault="002F1742" w:rsidP="009671D4">
      <w:pPr>
        <w:rPr>
          <w:sz w:val="22"/>
          <w:szCs w:val="22"/>
        </w:rPr>
      </w:pPr>
      <w:r w:rsidRPr="006D4E1C">
        <w:rPr>
          <w:rFonts w:ascii="Times New Roman Bold" w:hAnsi="Times New Roman Bold"/>
          <w:b/>
          <w:smallCaps/>
          <w:sz w:val="22"/>
          <w:szCs w:val="22"/>
        </w:rPr>
        <w:t>GEF Agency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2" w:name="Dropdown12"/>
      <w:r>
        <w:rPr>
          <w:sz w:val="22"/>
          <w:szCs w:val="22"/>
        </w:rPr>
        <w:fldChar w:fldCharType="begin">
          <w:ffData>
            <w:name w:val="Dropdown12"/>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Pr>
          <w:sz w:val="22"/>
          <w:szCs w:val="22"/>
        </w:rPr>
      </w:r>
      <w:r>
        <w:rPr>
          <w:sz w:val="22"/>
          <w:szCs w:val="22"/>
        </w:rPr>
        <w:fldChar w:fldCharType="end"/>
      </w:r>
      <w:bookmarkEnd w:id="2"/>
      <w:r>
        <w:rPr>
          <w:sz w:val="22"/>
          <w:szCs w:val="22"/>
        </w:rPr>
        <w:t xml:space="preserve">, </w:t>
      </w:r>
      <w:r>
        <w:rPr>
          <w:sz w:val="22"/>
          <w:szCs w:val="22"/>
        </w:rPr>
        <w:fldChar w:fldCharType="begin">
          <w:ffData>
            <w:name w:val="Dropdown1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Pr>
          <w:sz w:val="22"/>
          <w:szCs w:val="22"/>
        </w:rPr>
      </w:r>
      <w:r>
        <w:rPr>
          <w:sz w:val="22"/>
          <w:szCs w:val="22"/>
        </w:rPr>
        <w:fldChar w:fldCharType="end"/>
      </w:r>
      <w:r>
        <w:rPr>
          <w:sz w:val="22"/>
          <w:szCs w:val="22"/>
        </w:rPr>
        <w:t xml:space="preserve">, </w:t>
      </w:r>
      <w:r>
        <w:rPr>
          <w:sz w:val="22"/>
          <w:szCs w:val="22"/>
        </w:rPr>
        <w:fldChar w:fldCharType="begin">
          <w:ffData>
            <w:name w:val="Dropdown1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Pr>
          <w:sz w:val="22"/>
          <w:szCs w:val="22"/>
        </w:rPr>
      </w:r>
      <w:r>
        <w:rPr>
          <w:sz w:val="22"/>
          <w:szCs w:val="22"/>
        </w:rPr>
        <w:fldChar w:fldCharType="end"/>
      </w:r>
    </w:p>
    <w:p w:rsidR="002F1742" w:rsidRPr="006D4E1C" w:rsidRDefault="002F1742" w:rsidP="009671D4">
      <w:pPr>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r w:rsidRPr="006D4E1C">
        <w:rPr>
          <w:rFonts w:ascii="Times New Roman Bold" w:hAnsi="Times New Roman Bold"/>
          <w:b/>
          <w:smallCaps/>
          <w:sz w:val="22"/>
          <w:szCs w:val="22"/>
        </w:rPr>
        <w:t xml:space="preserve">: </w:t>
      </w:r>
      <w:r>
        <w:rPr>
          <w:sz w:val="22"/>
          <w:szCs w:val="22"/>
        </w:rPr>
        <w:t>CENAGREF</w:t>
      </w:r>
    </w:p>
    <w:p w:rsidR="002F1742" w:rsidRPr="00EE19C6" w:rsidRDefault="002F1742" w:rsidP="009671D4">
      <w:pPr>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 xml:space="preserve"> (s)</w:t>
      </w:r>
      <w:r w:rsidRPr="00EE19C6">
        <w:rPr>
          <w:rFonts w:ascii="Times New Roman Bold" w:hAnsi="Times New Roman Bold"/>
          <w:b/>
          <w:smallCaps/>
          <w:sz w:val="22"/>
          <w:szCs w:val="22"/>
        </w:rPr>
        <w:t>:</w:t>
      </w:r>
      <w:r w:rsidRPr="00EE19C6">
        <w:rPr>
          <w:sz w:val="22"/>
          <w:szCs w:val="22"/>
        </w:rPr>
        <w:t xml:space="preserve"> </w:t>
      </w:r>
      <w:r w:rsidRPr="00EE19C6">
        <w:rPr>
          <w:sz w:val="22"/>
          <w:szCs w:val="22"/>
        </w:rPr>
        <w:fldChar w:fldCharType="begin"/>
      </w:r>
      <w:r w:rsidRPr="00EE19C6">
        <w:rPr>
          <w:sz w:val="22"/>
          <w:szCs w:val="22"/>
        </w:rPr>
        <w:instrText xml:space="preserve"> FORMDROPDOWN </w:instrText>
      </w:r>
      <w:r w:rsidRPr="00EE19C6">
        <w:rPr>
          <w:sz w:val="22"/>
          <w:szCs w:val="22"/>
        </w:rPr>
        <w:fldChar w:fldCharType="end"/>
      </w:r>
      <w:bookmarkStart w:id="3" w:name="Dropdown13"/>
      <w:r>
        <w:rPr>
          <w:sz w:val="22"/>
          <w:szCs w:val="22"/>
        </w:rPr>
        <w:fldChar w:fldCharType="begin">
          <w:ffData>
            <w:name w:val="Dropdown13"/>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Pr>
          <w:sz w:val="22"/>
          <w:szCs w:val="22"/>
        </w:rPr>
        <w:instrText xml:space="preserve"> FORMDROPDOWN </w:instrText>
      </w:r>
      <w:r>
        <w:rPr>
          <w:sz w:val="22"/>
          <w:szCs w:val="22"/>
        </w:rPr>
      </w:r>
      <w:r>
        <w:rPr>
          <w:sz w:val="22"/>
          <w:szCs w:val="22"/>
        </w:rPr>
        <w:fldChar w:fldCharType="end"/>
      </w:r>
      <w:bookmarkEnd w:id="3"/>
      <w:r>
        <w:rPr>
          <w:sz w:val="22"/>
          <w:szCs w:val="22"/>
        </w:rPr>
        <w:t>,</w:t>
      </w:r>
      <w:r w:rsidRPr="00EE19C6">
        <w:rPr>
          <w:sz w:val="22"/>
          <w:szCs w:val="22"/>
        </w:rPr>
        <w:fldChar w:fldCharType="begin"/>
      </w:r>
      <w:r w:rsidRPr="00EE19C6">
        <w:rPr>
          <w:sz w:val="22"/>
          <w:szCs w:val="22"/>
        </w:rPr>
        <w:instrText xml:space="preserve"> FORMDROPDOWN </w:instrText>
      </w:r>
      <w:r w:rsidRPr="00EE19C6">
        <w:rPr>
          <w:sz w:val="22"/>
          <w:szCs w:val="22"/>
        </w:rPr>
        <w:fldChar w:fldCharType="end"/>
      </w:r>
      <w:r>
        <w:rPr>
          <w:sz w:val="22"/>
          <w:szCs w:val="22"/>
        </w:rPr>
        <w:fldChar w:fldCharType="begin">
          <w:ffData>
            <w:name w:val="Dropdown1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Pr>
          <w:sz w:val="22"/>
          <w:szCs w:val="22"/>
        </w:rPr>
        <w:instrText xml:space="preserve"> FORMDROPDOWN </w:instrText>
      </w:r>
      <w:r>
        <w:rPr>
          <w:sz w:val="22"/>
          <w:szCs w:val="22"/>
        </w:rPr>
      </w:r>
      <w:r>
        <w:rPr>
          <w:sz w:val="22"/>
          <w:szCs w:val="22"/>
        </w:rPr>
        <w:fldChar w:fldCharType="end"/>
      </w:r>
      <w:r>
        <w:rPr>
          <w:sz w:val="22"/>
          <w:szCs w:val="22"/>
        </w:rPr>
        <w:t xml:space="preserve">, </w:t>
      </w:r>
      <w:r>
        <w:rPr>
          <w:sz w:val="22"/>
          <w:szCs w:val="22"/>
        </w:rPr>
        <w:fldChar w:fldCharType="begin">
          <w:ffData>
            <w:name w:val="Dropdown1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Pr>
          <w:sz w:val="22"/>
          <w:szCs w:val="22"/>
        </w:rPr>
        <w:instrText xml:space="preserve"> FORMDROPDOWN </w:instrText>
      </w:r>
      <w:r>
        <w:rPr>
          <w:sz w:val="22"/>
          <w:szCs w:val="22"/>
        </w:rPr>
      </w:r>
      <w:r>
        <w:rPr>
          <w:sz w:val="22"/>
          <w:szCs w:val="22"/>
        </w:rPr>
        <w:fldChar w:fldCharType="end"/>
      </w:r>
      <w:r>
        <w:rPr>
          <w:sz w:val="22"/>
          <w:szCs w:val="22"/>
        </w:rPr>
        <w:t xml:space="preserve"> </w:t>
      </w:r>
    </w:p>
    <w:p w:rsidR="002F1742" w:rsidRDefault="002F1742" w:rsidP="005A41F8">
      <w:r w:rsidRPr="00EE19C6">
        <w:rPr>
          <w:b/>
          <w:smallCaps/>
          <w:sz w:val="22"/>
        </w:rPr>
        <w:t>GEF-4 Strategic program</w:t>
      </w:r>
      <w:r>
        <w:rPr>
          <w:b/>
          <w:smallCaps/>
          <w:sz w:val="22"/>
        </w:rPr>
        <w:t>(S)</w:t>
      </w:r>
      <w:r w:rsidRPr="00EE19C6">
        <w:t xml:space="preserve">: </w:t>
      </w:r>
      <w:bookmarkStart w:id="4" w:name="Text229"/>
      <w:r>
        <w:fldChar w:fldCharType="begin">
          <w:ffData>
            <w:name w:val="Text229"/>
            <w:enabled/>
            <w:calcOnExit w:val="0"/>
            <w:textInput/>
          </w:ffData>
        </w:fldChar>
      </w:r>
      <w:r>
        <w:instrText xml:space="preserve"> FORMTEXT </w:instrText>
      </w:r>
      <w:r>
        <w:fldChar w:fldCharType="separate"/>
      </w:r>
      <w:r>
        <w:rPr>
          <w:noProof/>
        </w:rPr>
        <w:t>BD-SP1-PA</w:t>
      </w:r>
      <w:r>
        <w:fldChar w:fldCharType="end"/>
      </w:r>
      <w:bookmarkEnd w:id="4"/>
    </w:p>
    <w:p w:rsidR="002F1742" w:rsidRPr="00A623CD" w:rsidRDefault="002F1742" w:rsidP="00A623CD">
      <w:pPr>
        <w:spacing w:after="120"/>
        <w:rPr>
          <w:rFonts w:ascii="Times New Roman Bold" w:hAnsi="Times New Roman Bold"/>
          <w:b/>
          <w:smallCaps/>
          <w:sz w:val="22"/>
          <w:szCs w:val="22"/>
        </w:rPr>
      </w:pPr>
      <w:r>
        <w:rPr>
          <w:rFonts w:ascii="Times New Roman Bold" w:hAnsi="Times New Roman Bold"/>
          <w:b/>
          <w:smallCaps/>
          <w:sz w:val="22"/>
          <w:szCs w:val="22"/>
        </w:rPr>
        <w:t>Name of parent program/umbrella project:</w:t>
      </w:r>
      <w:bookmarkStart w:id="5" w:name="Text242"/>
      <w:r w:rsidRPr="0070066D">
        <w:rPr>
          <w:smallCaps/>
          <w:sz w:val="22"/>
          <w:szCs w:val="22"/>
        </w:rPr>
        <w:t xml:space="preserve"> </w:t>
      </w:r>
      <w:smartTag w:uri="urn:schemas-microsoft-com:office:smarttags" w:element="country-region">
        <w:r w:rsidRPr="00A605B9">
          <w:rPr>
            <w:smallCaps/>
            <w:sz w:val="22"/>
            <w:szCs w:val="22"/>
          </w:rPr>
          <w:t>West Africa</w:t>
        </w:r>
      </w:smartTag>
      <w:r w:rsidRPr="00A605B9">
        <w:rPr>
          <w:smallCaps/>
          <w:sz w:val="22"/>
          <w:szCs w:val="22"/>
        </w:rPr>
        <w:t xml:space="preserve"> Biodiversity program</w:t>
      </w:r>
      <w:r>
        <w:rPr>
          <w:smallCaps/>
          <w:sz w:val="22"/>
          <w:szCs w:val="22"/>
        </w:rPr>
        <w:t>-</w:t>
      </w:r>
      <w:r w:rsidRPr="0099719A">
        <w:rPr>
          <w:i/>
        </w:rPr>
        <w:t xml:space="preserve"> </w:t>
      </w:r>
      <w:r w:rsidRPr="00F850F2">
        <w:rPr>
          <w:i/>
        </w:rPr>
        <w:t>Sub-component for Biodiversity</w:t>
      </w:r>
      <w:r>
        <w:rPr>
          <w:smallCaps/>
          <w:sz w:val="22"/>
          <w:szCs w:val="22"/>
        </w:rPr>
        <w:t xml:space="preserve"> </w:t>
      </w:r>
      <w:r w:rsidRPr="00A605B9">
        <w:rPr>
          <w:b/>
          <w:smallCaps/>
          <w:sz w:val="22"/>
          <w:szCs w:val="22"/>
        </w:rPr>
        <w:t xml:space="preserve">      </w:t>
      </w:r>
      <w:bookmarkEnd w:id="5"/>
      <w:r>
        <w:rPr>
          <w:rFonts w:ascii="Times New Roman Bold" w:hAnsi="Times New Roman Bold"/>
          <w:b/>
          <w:smallCaps/>
          <w:sz w:val="22"/>
          <w:szCs w:val="22"/>
        </w:rPr>
        <w:t xml:space="preserve">       </w:t>
      </w:r>
    </w:p>
    <w:p w:rsidR="002F1742" w:rsidRPr="004E2468" w:rsidRDefault="002F1742" w:rsidP="004E2468">
      <w:pPr>
        <w:pStyle w:val="Footer"/>
        <w:tabs>
          <w:tab w:val="clear" w:pos="4320"/>
          <w:tab w:val="clear" w:pos="8640"/>
        </w:tabs>
        <w:spacing w:after="80"/>
        <w:ind w:left="360"/>
        <w:rPr>
          <w:b/>
          <w:smallCaps/>
          <w:sz w:val="22"/>
          <w:szCs w:val="22"/>
        </w:rPr>
      </w:pPr>
    </w:p>
    <w:p w:rsidR="002F1742" w:rsidRPr="00CB3EDD" w:rsidRDefault="002F1742" w:rsidP="0028278C">
      <w:pPr>
        <w:pStyle w:val="Footer"/>
        <w:numPr>
          <w:ilvl w:val="0"/>
          <w:numId w:val="1"/>
          <w:numberingChange w:id="6" w:author="Unknown" w:date="2009-09-02T15:29:00Z" w:original="%1:1:3:."/>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r>
        <w:rPr>
          <w:rFonts w:hAnsi="Times New Roman Bold"/>
          <w:sz w:val="20"/>
          <w:szCs w:val="20"/>
        </w:rPr>
        <w:t>(Expand table as necessary)</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83"/>
        <w:gridCol w:w="1276"/>
        <w:gridCol w:w="1417"/>
        <w:gridCol w:w="2092"/>
        <w:gridCol w:w="936"/>
        <w:gridCol w:w="714"/>
        <w:gridCol w:w="936"/>
        <w:gridCol w:w="714"/>
        <w:gridCol w:w="872"/>
      </w:tblGrid>
      <w:tr w:rsidR="002F1742" w:rsidRPr="001C5C00" w:rsidTr="0093107E">
        <w:tc>
          <w:tcPr>
            <w:tcW w:w="10440" w:type="dxa"/>
            <w:gridSpan w:val="9"/>
          </w:tcPr>
          <w:p w:rsidR="002F1742" w:rsidRPr="001C5C00" w:rsidRDefault="002F1742" w:rsidP="00FA7795">
            <w:pPr>
              <w:pStyle w:val="Footer"/>
              <w:tabs>
                <w:tab w:val="clear" w:pos="4320"/>
                <w:tab w:val="clear" w:pos="8640"/>
              </w:tabs>
              <w:spacing w:after="80"/>
              <w:rPr>
                <w:rFonts w:hAnsi="Times New Roman Bold"/>
              </w:rPr>
            </w:pPr>
            <w:r w:rsidRPr="001C5C00">
              <w:rPr>
                <w:rFonts w:hAnsi="Times New Roman Bold"/>
                <w:b/>
                <w:sz w:val="22"/>
                <w:szCs w:val="22"/>
              </w:rPr>
              <w:t>Project Objective</w:t>
            </w:r>
            <w:r w:rsidRPr="001C5C00">
              <w:rPr>
                <w:rFonts w:hAnsi="Times New Roman Bold"/>
                <w:sz w:val="22"/>
                <w:szCs w:val="22"/>
              </w:rPr>
              <w:t xml:space="preserve">:  </w:t>
            </w:r>
            <w:r>
              <w:rPr>
                <w:rFonts w:hAnsi="Times New Roman Bold"/>
                <w:sz w:val="22"/>
                <w:szCs w:val="22"/>
              </w:rPr>
              <w:t>To strengthen sustainable management of the Northern Benin Savannah Ecosystems areas through enhanced management capacity and the establishment and operation of a conservation trust fund]</w:t>
            </w:r>
          </w:p>
        </w:tc>
      </w:tr>
      <w:tr w:rsidR="002F1742" w:rsidRPr="001C5C00" w:rsidTr="0082753B">
        <w:trPr>
          <w:trHeight w:val="287"/>
        </w:trPr>
        <w:tc>
          <w:tcPr>
            <w:tcW w:w="1483" w:type="dxa"/>
            <w:vMerge w:val="restart"/>
            <w:shd w:val="clear" w:color="auto" w:fill="FFFFFF"/>
            <w:vAlign w:val="center"/>
          </w:tcPr>
          <w:p w:rsidR="002F1742" w:rsidRPr="001C5C00" w:rsidRDefault="002F1742" w:rsidP="001C5C00">
            <w:pPr>
              <w:pStyle w:val="Heading3"/>
              <w:ind w:left="72"/>
              <w:rPr>
                <w:bCs w:val="0"/>
                <w:iCs/>
                <w:color w:val="000000"/>
                <w:sz w:val="20"/>
                <w:szCs w:val="20"/>
              </w:rPr>
            </w:pPr>
            <w:r w:rsidRPr="001C5C00">
              <w:rPr>
                <w:bCs w:val="0"/>
                <w:iCs/>
                <w:color w:val="000000"/>
                <w:sz w:val="20"/>
                <w:szCs w:val="20"/>
              </w:rPr>
              <w:t>Project Components</w:t>
            </w:r>
          </w:p>
        </w:tc>
        <w:tc>
          <w:tcPr>
            <w:tcW w:w="1276" w:type="dxa"/>
            <w:vMerge w:val="restart"/>
            <w:shd w:val="clear" w:color="auto" w:fill="FFFFFF"/>
          </w:tcPr>
          <w:p w:rsidR="002F1742" w:rsidRPr="001C5C00" w:rsidRDefault="002F1742" w:rsidP="001C5C00">
            <w:pPr>
              <w:pStyle w:val="Heading3"/>
              <w:ind w:left="72"/>
              <w:rPr>
                <w:bCs w:val="0"/>
                <w:iCs/>
                <w:color w:val="000000"/>
                <w:sz w:val="18"/>
                <w:szCs w:val="18"/>
              </w:rPr>
            </w:pPr>
            <w:r w:rsidRPr="001C5C00">
              <w:rPr>
                <w:bCs w:val="0"/>
                <w:iCs/>
                <w:color w:val="000000"/>
                <w:sz w:val="18"/>
                <w:szCs w:val="18"/>
              </w:rPr>
              <w:t>Indicate whether Investment, TA, or STA**</w:t>
            </w:r>
          </w:p>
        </w:tc>
        <w:tc>
          <w:tcPr>
            <w:tcW w:w="1417" w:type="dxa"/>
            <w:vMerge w:val="restart"/>
            <w:shd w:val="clear" w:color="auto" w:fill="FFFFFF"/>
          </w:tcPr>
          <w:p w:rsidR="002F1742" w:rsidRPr="0093107E" w:rsidRDefault="002F1742" w:rsidP="001C5C00">
            <w:pPr>
              <w:pStyle w:val="Heading3"/>
              <w:ind w:left="72"/>
              <w:jc w:val="center"/>
              <w:rPr>
                <w:b w:val="0"/>
                <w:bCs w:val="0"/>
                <w:iCs/>
                <w:color w:val="000000"/>
                <w:sz w:val="18"/>
                <w:szCs w:val="18"/>
              </w:rPr>
            </w:pPr>
          </w:p>
          <w:p w:rsidR="002F1742" w:rsidRPr="0093107E" w:rsidRDefault="002F1742" w:rsidP="001C5C00">
            <w:pPr>
              <w:jc w:val="center"/>
              <w:rPr>
                <w:b/>
                <w:sz w:val="18"/>
                <w:szCs w:val="18"/>
              </w:rPr>
            </w:pPr>
            <w:r w:rsidRPr="0093107E">
              <w:rPr>
                <w:b/>
                <w:sz w:val="18"/>
                <w:szCs w:val="18"/>
              </w:rPr>
              <w:t>Expected Outcomes</w:t>
            </w:r>
          </w:p>
        </w:tc>
        <w:tc>
          <w:tcPr>
            <w:tcW w:w="2092" w:type="dxa"/>
            <w:vMerge w:val="restart"/>
            <w:shd w:val="clear" w:color="auto" w:fill="FFFFFF"/>
          </w:tcPr>
          <w:p w:rsidR="002F1742" w:rsidRPr="001C5C00" w:rsidRDefault="002F1742" w:rsidP="001C5C00">
            <w:pPr>
              <w:pStyle w:val="Heading3"/>
              <w:jc w:val="center"/>
              <w:rPr>
                <w:bCs w:val="0"/>
                <w:iCs/>
                <w:color w:val="000000"/>
                <w:sz w:val="20"/>
                <w:szCs w:val="20"/>
              </w:rPr>
            </w:pPr>
          </w:p>
          <w:p w:rsidR="002F1742" w:rsidRPr="001C5C00" w:rsidRDefault="002F1742" w:rsidP="001C5C00">
            <w:pPr>
              <w:pStyle w:val="Heading3"/>
              <w:jc w:val="center"/>
              <w:rPr>
                <w:b w:val="0"/>
                <w:bCs w:val="0"/>
                <w:iCs/>
                <w:color w:val="000000"/>
                <w:sz w:val="20"/>
                <w:szCs w:val="20"/>
              </w:rPr>
            </w:pPr>
            <w:r w:rsidRPr="001C5C00">
              <w:rPr>
                <w:bCs w:val="0"/>
                <w:iCs/>
                <w:color w:val="000000"/>
                <w:sz w:val="20"/>
                <w:szCs w:val="20"/>
              </w:rPr>
              <w:t>Expected Outputs</w:t>
            </w:r>
            <w:r w:rsidRPr="001C5C00">
              <w:rPr>
                <w:b w:val="0"/>
                <w:bCs w:val="0"/>
                <w:iCs/>
                <w:color w:val="000000"/>
                <w:sz w:val="20"/>
                <w:szCs w:val="20"/>
              </w:rPr>
              <w:t xml:space="preserve"> </w:t>
            </w:r>
          </w:p>
        </w:tc>
        <w:tc>
          <w:tcPr>
            <w:tcW w:w="1650" w:type="dxa"/>
            <w:gridSpan w:val="2"/>
            <w:shd w:val="clear" w:color="auto" w:fill="FFFFFF"/>
          </w:tcPr>
          <w:p w:rsidR="002F1742" w:rsidRPr="001C5C00" w:rsidRDefault="002F1742" w:rsidP="001C5C00">
            <w:pPr>
              <w:pStyle w:val="Heading3"/>
              <w:jc w:val="center"/>
              <w:rPr>
                <w:bCs w:val="0"/>
                <w:iCs/>
                <w:color w:val="000000"/>
                <w:sz w:val="20"/>
                <w:szCs w:val="20"/>
              </w:rPr>
            </w:pPr>
            <w:r w:rsidRPr="001C5C00">
              <w:rPr>
                <w:bCs w:val="0"/>
                <w:iCs/>
                <w:color w:val="000000"/>
                <w:sz w:val="20"/>
                <w:szCs w:val="20"/>
              </w:rPr>
              <w:t>Indicative GEF Financing*</w:t>
            </w:r>
          </w:p>
        </w:tc>
        <w:tc>
          <w:tcPr>
            <w:tcW w:w="1650" w:type="dxa"/>
            <w:gridSpan w:val="2"/>
            <w:shd w:val="clear" w:color="auto" w:fill="FFFFFF"/>
          </w:tcPr>
          <w:p w:rsidR="002F1742" w:rsidRPr="001C5C00" w:rsidRDefault="002F1742" w:rsidP="001C5C00">
            <w:pPr>
              <w:jc w:val="center"/>
              <w:rPr>
                <w:b/>
                <w:bCs/>
                <w:sz w:val="20"/>
                <w:szCs w:val="20"/>
              </w:rPr>
            </w:pPr>
            <w:r w:rsidRPr="001C5C00">
              <w:rPr>
                <w:b/>
                <w:bCs/>
                <w:iCs/>
                <w:color w:val="000000"/>
                <w:sz w:val="20"/>
                <w:szCs w:val="20"/>
              </w:rPr>
              <w:t>Indicative Co-financing*</w:t>
            </w:r>
          </w:p>
        </w:tc>
        <w:tc>
          <w:tcPr>
            <w:tcW w:w="872" w:type="dxa"/>
            <w:vMerge w:val="restart"/>
            <w:shd w:val="clear" w:color="auto" w:fill="FFFFFF"/>
          </w:tcPr>
          <w:p w:rsidR="002F1742" w:rsidRPr="001C5C00" w:rsidRDefault="002F1742" w:rsidP="001C5C00">
            <w:pPr>
              <w:ind w:right="-108"/>
              <w:rPr>
                <w:b/>
                <w:bCs/>
                <w:iCs/>
                <w:color w:val="000000"/>
                <w:sz w:val="20"/>
                <w:szCs w:val="20"/>
              </w:rPr>
            </w:pPr>
          </w:p>
          <w:p w:rsidR="002F1742" w:rsidRPr="001C5C00" w:rsidRDefault="002F1742" w:rsidP="001C5C00">
            <w:pPr>
              <w:ind w:right="-108"/>
              <w:rPr>
                <w:b/>
                <w:bCs/>
                <w:iCs/>
                <w:color w:val="000000"/>
                <w:sz w:val="20"/>
                <w:szCs w:val="20"/>
              </w:rPr>
            </w:pPr>
            <w:r w:rsidRPr="001C5C00">
              <w:rPr>
                <w:b/>
                <w:bCs/>
                <w:iCs/>
                <w:color w:val="000000"/>
                <w:sz w:val="20"/>
                <w:szCs w:val="20"/>
              </w:rPr>
              <w:t>Total ($)</w:t>
            </w:r>
          </w:p>
          <w:p w:rsidR="002F1742" w:rsidRPr="001C5C00" w:rsidRDefault="002F1742" w:rsidP="001C5C00">
            <w:pPr>
              <w:ind w:right="-108"/>
              <w:jc w:val="center"/>
              <w:rPr>
                <w:bCs/>
                <w:iCs/>
                <w:color w:val="000000"/>
                <w:sz w:val="20"/>
                <w:szCs w:val="20"/>
              </w:rPr>
            </w:pPr>
          </w:p>
        </w:tc>
      </w:tr>
      <w:tr w:rsidR="002F1742" w:rsidRPr="001C5C00" w:rsidTr="0082753B">
        <w:trPr>
          <w:trHeight w:val="96"/>
        </w:trPr>
        <w:tc>
          <w:tcPr>
            <w:tcW w:w="1483" w:type="dxa"/>
            <w:vMerge/>
            <w:shd w:val="clear" w:color="auto" w:fill="FFFFFF"/>
          </w:tcPr>
          <w:p w:rsidR="002F1742" w:rsidRPr="001C5C00" w:rsidRDefault="002F1742" w:rsidP="001C5C00">
            <w:pPr>
              <w:pStyle w:val="Heading3"/>
              <w:ind w:left="72"/>
              <w:rPr>
                <w:b w:val="0"/>
                <w:bCs w:val="0"/>
                <w:i/>
                <w:iCs/>
                <w:color w:val="000000"/>
              </w:rPr>
            </w:pPr>
          </w:p>
        </w:tc>
        <w:tc>
          <w:tcPr>
            <w:tcW w:w="1276" w:type="dxa"/>
            <w:vMerge/>
            <w:shd w:val="clear" w:color="auto" w:fill="FFFFFF"/>
          </w:tcPr>
          <w:p w:rsidR="002F1742" w:rsidRPr="001C5C00" w:rsidRDefault="002F1742" w:rsidP="001C5C00">
            <w:pPr>
              <w:pStyle w:val="Heading3"/>
              <w:ind w:left="72"/>
              <w:rPr>
                <w:bCs w:val="0"/>
                <w:iCs/>
                <w:color w:val="000000"/>
              </w:rPr>
            </w:pPr>
          </w:p>
        </w:tc>
        <w:tc>
          <w:tcPr>
            <w:tcW w:w="1417" w:type="dxa"/>
            <w:vMerge/>
            <w:shd w:val="clear" w:color="auto" w:fill="FFFFFF"/>
          </w:tcPr>
          <w:p w:rsidR="002F1742" w:rsidRPr="0093107E" w:rsidRDefault="002F1742" w:rsidP="001C5C00">
            <w:pPr>
              <w:pStyle w:val="Heading3"/>
              <w:ind w:left="72"/>
              <w:jc w:val="center"/>
              <w:rPr>
                <w:b w:val="0"/>
                <w:bCs w:val="0"/>
                <w:iCs/>
                <w:color w:val="000000"/>
                <w:sz w:val="18"/>
                <w:szCs w:val="18"/>
              </w:rPr>
            </w:pPr>
          </w:p>
        </w:tc>
        <w:tc>
          <w:tcPr>
            <w:tcW w:w="2092" w:type="dxa"/>
            <w:vMerge/>
            <w:shd w:val="clear" w:color="auto" w:fill="FFFFFF"/>
          </w:tcPr>
          <w:p w:rsidR="002F1742" w:rsidRPr="001C5C00" w:rsidRDefault="002F1742" w:rsidP="001C5C00">
            <w:pPr>
              <w:pStyle w:val="Heading3"/>
              <w:ind w:left="72"/>
              <w:rPr>
                <w:b w:val="0"/>
                <w:bCs w:val="0"/>
                <w:iCs/>
                <w:color w:val="000000"/>
              </w:rPr>
            </w:pPr>
          </w:p>
        </w:tc>
        <w:tc>
          <w:tcPr>
            <w:tcW w:w="936" w:type="dxa"/>
            <w:shd w:val="clear" w:color="auto" w:fill="FFFFFF"/>
          </w:tcPr>
          <w:p w:rsidR="002F1742" w:rsidRPr="001C5C00" w:rsidRDefault="002F1742" w:rsidP="001C5C00">
            <w:pPr>
              <w:pStyle w:val="Heading3"/>
              <w:jc w:val="center"/>
              <w:rPr>
                <w:b w:val="0"/>
                <w:bCs w:val="0"/>
                <w:iCs/>
                <w:color w:val="000000"/>
              </w:rPr>
            </w:pPr>
            <w:r w:rsidRPr="001C5C00">
              <w:rPr>
                <w:b w:val="0"/>
                <w:bCs w:val="0"/>
                <w:iCs/>
                <w:color w:val="000000"/>
                <w:sz w:val="22"/>
                <w:szCs w:val="22"/>
              </w:rPr>
              <w:t>($)</w:t>
            </w:r>
          </w:p>
        </w:tc>
        <w:tc>
          <w:tcPr>
            <w:tcW w:w="714" w:type="dxa"/>
            <w:shd w:val="clear" w:color="auto" w:fill="FFFFFF"/>
          </w:tcPr>
          <w:p w:rsidR="002F1742" w:rsidRPr="001C5C00" w:rsidRDefault="002F1742" w:rsidP="001C5C00">
            <w:pPr>
              <w:pStyle w:val="Heading3"/>
              <w:jc w:val="center"/>
              <w:rPr>
                <w:b w:val="0"/>
                <w:bCs w:val="0"/>
                <w:iCs/>
                <w:color w:val="000000"/>
              </w:rPr>
            </w:pPr>
            <w:r w:rsidRPr="001C5C00">
              <w:rPr>
                <w:b w:val="0"/>
                <w:bCs w:val="0"/>
                <w:iCs/>
                <w:color w:val="000000"/>
                <w:sz w:val="22"/>
                <w:szCs w:val="22"/>
              </w:rPr>
              <w:t>%</w:t>
            </w:r>
          </w:p>
        </w:tc>
        <w:tc>
          <w:tcPr>
            <w:tcW w:w="936" w:type="dxa"/>
            <w:shd w:val="clear" w:color="auto" w:fill="FFFFFF"/>
          </w:tcPr>
          <w:p w:rsidR="002F1742" w:rsidRPr="001C5C00" w:rsidRDefault="002F1742" w:rsidP="001C5C00">
            <w:pPr>
              <w:pStyle w:val="Heading3"/>
              <w:jc w:val="center"/>
              <w:rPr>
                <w:b w:val="0"/>
                <w:bCs w:val="0"/>
                <w:iCs/>
                <w:color w:val="000000"/>
              </w:rPr>
            </w:pPr>
            <w:r w:rsidRPr="001C5C00">
              <w:rPr>
                <w:b w:val="0"/>
                <w:bCs w:val="0"/>
                <w:iCs/>
                <w:color w:val="000000"/>
                <w:sz w:val="22"/>
                <w:szCs w:val="22"/>
              </w:rPr>
              <w:t>($)</w:t>
            </w:r>
          </w:p>
        </w:tc>
        <w:tc>
          <w:tcPr>
            <w:tcW w:w="714" w:type="dxa"/>
            <w:shd w:val="clear" w:color="auto" w:fill="FFFFFF"/>
          </w:tcPr>
          <w:p w:rsidR="002F1742" w:rsidRPr="001C5C00" w:rsidRDefault="002F1742" w:rsidP="001C5C00">
            <w:pPr>
              <w:pStyle w:val="Heading3"/>
              <w:jc w:val="center"/>
              <w:rPr>
                <w:b w:val="0"/>
                <w:bCs w:val="0"/>
                <w:iCs/>
                <w:color w:val="000000"/>
              </w:rPr>
            </w:pPr>
            <w:r w:rsidRPr="001C5C00">
              <w:rPr>
                <w:b w:val="0"/>
                <w:bCs w:val="0"/>
                <w:iCs/>
                <w:color w:val="000000"/>
                <w:sz w:val="22"/>
                <w:szCs w:val="22"/>
              </w:rPr>
              <w:t>%</w:t>
            </w:r>
          </w:p>
        </w:tc>
        <w:tc>
          <w:tcPr>
            <w:tcW w:w="872" w:type="dxa"/>
            <w:vMerge/>
            <w:shd w:val="clear" w:color="auto" w:fill="FFFFFF"/>
          </w:tcPr>
          <w:p w:rsidR="002F1742" w:rsidRPr="001C5C00" w:rsidRDefault="002F1742" w:rsidP="0092684A">
            <w:pPr>
              <w:pStyle w:val="Heading3"/>
              <w:rPr>
                <w:b w:val="0"/>
                <w:bCs w:val="0"/>
                <w:iCs/>
                <w:color w:val="000000"/>
              </w:rPr>
            </w:pPr>
          </w:p>
        </w:tc>
      </w:tr>
      <w:tr w:rsidR="002F1742" w:rsidRPr="001C5C00" w:rsidTr="0082753B">
        <w:tc>
          <w:tcPr>
            <w:tcW w:w="1483" w:type="dxa"/>
            <w:shd w:val="clear" w:color="auto" w:fill="FFFFFF"/>
          </w:tcPr>
          <w:p w:rsidR="002F1742" w:rsidRPr="00F02196" w:rsidRDefault="002F1742" w:rsidP="0086576B">
            <w:pPr>
              <w:rPr>
                <w:sz w:val="18"/>
                <w:szCs w:val="18"/>
              </w:rPr>
            </w:pPr>
            <w:r w:rsidRPr="00F02196">
              <w:rPr>
                <w:sz w:val="18"/>
                <w:szCs w:val="18"/>
              </w:rPr>
              <w:t xml:space="preserve">1. Strengthened management capacity in Northern Benin </w:t>
            </w:r>
            <w:r>
              <w:rPr>
                <w:sz w:val="18"/>
                <w:szCs w:val="18"/>
              </w:rPr>
              <w:t>Savannah Ecosystems</w:t>
            </w:r>
          </w:p>
        </w:tc>
        <w:tc>
          <w:tcPr>
            <w:tcW w:w="1276" w:type="dxa"/>
            <w:shd w:val="clear" w:color="auto" w:fill="FFFFFF"/>
          </w:tcPr>
          <w:p w:rsidR="002F1742" w:rsidRPr="00F02196" w:rsidRDefault="002F1742" w:rsidP="00187D37">
            <w:pPr>
              <w:rPr>
                <w:sz w:val="18"/>
                <w:szCs w:val="18"/>
              </w:rPr>
            </w:pPr>
            <w:r w:rsidRPr="00F02196">
              <w:rPr>
                <w:sz w:val="18"/>
                <w:szCs w:val="18"/>
              </w:rPr>
              <w:t>Investment</w:t>
            </w:r>
          </w:p>
        </w:tc>
        <w:tc>
          <w:tcPr>
            <w:tcW w:w="1417" w:type="dxa"/>
            <w:shd w:val="clear" w:color="auto" w:fill="FFFFFF"/>
          </w:tcPr>
          <w:p w:rsidR="002F1742" w:rsidRPr="0093107E" w:rsidRDefault="002F1742" w:rsidP="00D952AA">
            <w:pPr>
              <w:rPr>
                <w:sz w:val="18"/>
                <w:szCs w:val="18"/>
              </w:rPr>
            </w:pPr>
            <w:r w:rsidRPr="0093107E">
              <w:rPr>
                <w:sz w:val="18"/>
                <w:szCs w:val="18"/>
              </w:rPr>
              <w:t>1.</w:t>
            </w:r>
            <w:r>
              <w:rPr>
                <w:sz w:val="18"/>
                <w:szCs w:val="18"/>
              </w:rPr>
              <w:t xml:space="preserve"> PA METT scores are increased by at least 20 points  </w:t>
            </w:r>
          </w:p>
          <w:p w:rsidR="002F1742" w:rsidRDefault="002F1742" w:rsidP="00D952AA">
            <w:pPr>
              <w:rPr>
                <w:sz w:val="18"/>
                <w:szCs w:val="18"/>
              </w:rPr>
            </w:pPr>
          </w:p>
          <w:p w:rsidR="002F1742" w:rsidRDefault="002F1742" w:rsidP="00D952AA">
            <w:pPr>
              <w:rPr>
                <w:sz w:val="18"/>
                <w:szCs w:val="18"/>
              </w:rPr>
            </w:pPr>
          </w:p>
          <w:p w:rsidR="002F1742" w:rsidRDefault="002F1742" w:rsidP="00D952AA">
            <w:pPr>
              <w:rPr>
                <w:sz w:val="18"/>
                <w:szCs w:val="18"/>
              </w:rPr>
            </w:pPr>
          </w:p>
          <w:p w:rsidR="002F1742" w:rsidRDefault="002F1742" w:rsidP="00D952AA">
            <w:pPr>
              <w:rPr>
                <w:sz w:val="18"/>
                <w:szCs w:val="18"/>
              </w:rPr>
            </w:pPr>
          </w:p>
          <w:p w:rsidR="002F1742" w:rsidRDefault="002F1742" w:rsidP="00D952AA">
            <w:pPr>
              <w:rPr>
                <w:sz w:val="18"/>
                <w:szCs w:val="18"/>
              </w:rPr>
            </w:pPr>
          </w:p>
          <w:p w:rsidR="002F1742" w:rsidRDefault="002F1742" w:rsidP="00D952AA">
            <w:pPr>
              <w:rPr>
                <w:sz w:val="18"/>
                <w:szCs w:val="18"/>
              </w:rPr>
            </w:pPr>
          </w:p>
          <w:p w:rsidR="002F1742" w:rsidRPr="0093107E" w:rsidRDefault="002F1742" w:rsidP="00D952AA">
            <w:pPr>
              <w:rPr>
                <w:sz w:val="18"/>
                <w:szCs w:val="18"/>
              </w:rPr>
            </w:pPr>
            <w:r w:rsidRPr="0093107E">
              <w:rPr>
                <w:sz w:val="18"/>
                <w:szCs w:val="18"/>
              </w:rPr>
              <w:t xml:space="preserve">2.  </w:t>
            </w:r>
            <w:r>
              <w:rPr>
                <w:sz w:val="18"/>
                <w:szCs w:val="18"/>
              </w:rPr>
              <w:t>Core recurrent costs of protected areas and neighboring communities are reliably and consistently covered through various funding sources, including the trust fund</w:t>
            </w:r>
          </w:p>
          <w:p w:rsidR="002F1742" w:rsidRPr="0093107E" w:rsidRDefault="002F1742" w:rsidP="00D952AA">
            <w:pPr>
              <w:rPr>
                <w:sz w:val="18"/>
                <w:szCs w:val="18"/>
              </w:rPr>
            </w:pPr>
          </w:p>
        </w:tc>
        <w:tc>
          <w:tcPr>
            <w:tcW w:w="2092" w:type="dxa"/>
            <w:shd w:val="clear" w:color="auto" w:fill="FFFFFF"/>
          </w:tcPr>
          <w:p w:rsidR="002F1742" w:rsidRDefault="002F1742" w:rsidP="00D952AA">
            <w:pPr>
              <w:rPr>
                <w:sz w:val="18"/>
                <w:szCs w:val="18"/>
              </w:rPr>
            </w:pPr>
            <w:r w:rsidRPr="0093107E">
              <w:rPr>
                <w:sz w:val="18"/>
                <w:szCs w:val="18"/>
              </w:rPr>
              <w:t>1a.  Participatory management plans implemented in a</w:t>
            </w:r>
            <w:r>
              <w:rPr>
                <w:sz w:val="18"/>
                <w:szCs w:val="18"/>
              </w:rPr>
              <w:t>ll protected areas</w:t>
            </w:r>
          </w:p>
          <w:p w:rsidR="002F1742" w:rsidRDefault="002F1742" w:rsidP="00D952AA">
            <w:pPr>
              <w:rPr>
                <w:sz w:val="18"/>
                <w:szCs w:val="18"/>
              </w:rPr>
            </w:pPr>
          </w:p>
          <w:p w:rsidR="002F1742" w:rsidRDefault="002F1742" w:rsidP="00250BBC">
            <w:pPr>
              <w:rPr>
                <w:sz w:val="18"/>
                <w:szCs w:val="18"/>
              </w:rPr>
            </w:pPr>
            <w:r>
              <w:rPr>
                <w:sz w:val="18"/>
                <w:szCs w:val="18"/>
              </w:rPr>
              <w:t>1b</w:t>
            </w:r>
            <w:r w:rsidRPr="0093107E">
              <w:rPr>
                <w:sz w:val="18"/>
                <w:szCs w:val="18"/>
              </w:rPr>
              <w:t xml:space="preserve">. </w:t>
            </w:r>
            <w:r>
              <w:rPr>
                <w:sz w:val="18"/>
                <w:szCs w:val="18"/>
              </w:rPr>
              <w:t xml:space="preserve">Business plans developed </w:t>
            </w:r>
            <w:r w:rsidRPr="0093107E">
              <w:rPr>
                <w:sz w:val="18"/>
                <w:szCs w:val="18"/>
              </w:rPr>
              <w:t>in a</w:t>
            </w:r>
            <w:r>
              <w:rPr>
                <w:sz w:val="18"/>
                <w:szCs w:val="18"/>
              </w:rPr>
              <w:t>ll protected areas, and updated every year</w:t>
            </w:r>
          </w:p>
          <w:p w:rsidR="002F1742" w:rsidRDefault="002F1742" w:rsidP="00250BBC">
            <w:pPr>
              <w:rPr>
                <w:sz w:val="18"/>
                <w:szCs w:val="18"/>
              </w:rPr>
            </w:pPr>
          </w:p>
          <w:p w:rsidR="002F1742" w:rsidRPr="0093107E" w:rsidRDefault="002F1742" w:rsidP="00D952AA">
            <w:pPr>
              <w:rPr>
                <w:sz w:val="18"/>
                <w:szCs w:val="18"/>
              </w:rPr>
            </w:pPr>
            <w:r>
              <w:rPr>
                <w:sz w:val="18"/>
                <w:szCs w:val="18"/>
              </w:rPr>
              <w:t>2a</w:t>
            </w:r>
            <w:r w:rsidRPr="0093107E">
              <w:rPr>
                <w:sz w:val="18"/>
                <w:szCs w:val="18"/>
              </w:rPr>
              <w:t xml:space="preserve">. </w:t>
            </w:r>
            <w:r>
              <w:rPr>
                <w:sz w:val="18"/>
                <w:szCs w:val="18"/>
              </w:rPr>
              <w:t xml:space="preserve">Cost-effective management and financial tools are applied by all actors implementing the management plans </w:t>
            </w:r>
          </w:p>
          <w:p w:rsidR="002F1742" w:rsidRDefault="002F1742" w:rsidP="00D952AA">
            <w:pPr>
              <w:rPr>
                <w:sz w:val="18"/>
                <w:szCs w:val="18"/>
              </w:rPr>
            </w:pPr>
          </w:p>
          <w:p w:rsidR="002F1742" w:rsidRPr="0093107E" w:rsidRDefault="002F1742" w:rsidP="004B299D">
            <w:pPr>
              <w:rPr>
                <w:sz w:val="18"/>
                <w:szCs w:val="18"/>
              </w:rPr>
            </w:pPr>
            <w:r>
              <w:rPr>
                <w:sz w:val="18"/>
                <w:szCs w:val="18"/>
              </w:rPr>
              <w:t xml:space="preserve">2b. Systems are in place to monitor and report on the impact of conservation, sustainable management and eco-development activities </w:t>
            </w:r>
          </w:p>
        </w:tc>
        <w:tc>
          <w:tcPr>
            <w:tcW w:w="936" w:type="dxa"/>
            <w:shd w:val="clear" w:color="auto" w:fill="FFFFFF"/>
          </w:tcPr>
          <w:p w:rsidR="002F1742" w:rsidRPr="0093107E" w:rsidRDefault="002F1742" w:rsidP="001C5C00">
            <w:pPr>
              <w:jc w:val="right"/>
              <w:rPr>
                <w:sz w:val="18"/>
                <w:szCs w:val="18"/>
              </w:rPr>
            </w:pPr>
            <w:r>
              <w:rPr>
                <w:sz w:val="18"/>
                <w:szCs w:val="18"/>
              </w:rPr>
              <w:t>0</w:t>
            </w:r>
          </w:p>
        </w:tc>
        <w:bookmarkStart w:id="7" w:name="Text232"/>
        <w:tc>
          <w:tcPr>
            <w:tcW w:w="714" w:type="dxa"/>
            <w:shd w:val="clear" w:color="auto" w:fill="FFFFFF"/>
          </w:tcPr>
          <w:p w:rsidR="002F1742" w:rsidRPr="00F02196" w:rsidRDefault="002F1742" w:rsidP="001C5C00">
            <w:pPr>
              <w:jc w:val="right"/>
              <w:rPr>
                <w:sz w:val="18"/>
                <w:szCs w:val="18"/>
              </w:rPr>
            </w:pPr>
            <w:r w:rsidRPr="00F02196">
              <w:rPr>
                <w:sz w:val="18"/>
                <w:szCs w:val="18"/>
              </w:rPr>
              <w:fldChar w:fldCharType="begin">
                <w:ffData>
                  <w:name w:val="Text232"/>
                  <w:enabled/>
                  <w:calcOnExit w:val="0"/>
                  <w:textInput/>
                </w:ffData>
              </w:fldChar>
            </w:r>
            <w:r w:rsidRPr="00F02196">
              <w:rPr>
                <w:sz w:val="18"/>
                <w:szCs w:val="18"/>
              </w:rPr>
              <w:instrText xml:space="preserve"> FORMTEXT </w:instrText>
            </w:r>
            <w:r w:rsidRPr="00F02196">
              <w:rPr>
                <w:sz w:val="18"/>
                <w:szCs w:val="18"/>
              </w:rPr>
            </w:r>
            <w:r w:rsidRPr="00F02196">
              <w:rPr>
                <w:sz w:val="18"/>
                <w:szCs w:val="18"/>
              </w:rPr>
              <w:fldChar w:fldCharType="separate"/>
            </w:r>
            <w:r w:rsidRPr="00F02196">
              <w:rPr>
                <w:noProof/>
                <w:sz w:val="18"/>
                <w:szCs w:val="18"/>
              </w:rPr>
              <w:t> </w:t>
            </w:r>
            <w:r w:rsidRPr="00F02196">
              <w:rPr>
                <w:noProof/>
                <w:sz w:val="18"/>
                <w:szCs w:val="18"/>
              </w:rPr>
              <w:t> </w:t>
            </w:r>
            <w:r w:rsidRPr="00F02196">
              <w:rPr>
                <w:noProof/>
                <w:sz w:val="18"/>
                <w:szCs w:val="18"/>
              </w:rPr>
              <w:t> </w:t>
            </w:r>
            <w:r w:rsidRPr="00F02196">
              <w:rPr>
                <w:noProof/>
                <w:sz w:val="18"/>
                <w:szCs w:val="18"/>
              </w:rPr>
              <w:t> </w:t>
            </w:r>
            <w:r w:rsidRPr="00F02196">
              <w:rPr>
                <w:noProof/>
                <w:sz w:val="18"/>
                <w:szCs w:val="18"/>
              </w:rPr>
              <w:t> </w:t>
            </w:r>
            <w:r w:rsidRPr="00F02196">
              <w:rPr>
                <w:sz w:val="18"/>
                <w:szCs w:val="18"/>
              </w:rPr>
              <w:fldChar w:fldCharType="end"/>
            </w:r>
            <w:bookmarkEnd w:id="7"/>
          </w:p>
        </w:tc>
        <w:tc>
          <w:tcPr>
            <w:tcW w:w="936" w:type="dxa"/>
            <w:shd w:val="clear" w:color="auto" w:fill="FFFFFF"/>
          </w:tcPr>
          <w:p w:rsidR="002F1742" w:rsidRPr="00F02196" w:rsidRDefault="002F1742" w:rsidP="00473F5C">
            <w:pPr>
              <w:rPr>
                <w:sz w:val="18"/>
                <w:szCs w:val="18"/>
              </w:rPr>
            </w:pPr>
            <w:r>
              <w:rPr>
                <w:sz w:val="18"/>
                <w:szCs w:val="18"/>
              </w:rPr>
              <w:t>1,25</w:t>
            </w:r>
            <w:r w:rsidRPr="00F02196">
              <w:rPr>
                <w:sz w:val="18"/>
                <w:szCs w:val="18"/>
              </w:rPr>
              <w:t>0</w:t>
            </w:r>
            <w:r>
              <w:rPr>
                <w:sz w:val="18"/>
                <w:szCs w:val="18"/>
              </w:rPr>
              <w:t>,</w:t>
            </w:r>
            <w:r w:rsidRPr="00F02196">
              <w:rPr>
                <w:sz w:val="18"/>
                <w:szCs w:val="18"/>
              </w:rPr>
              <w:t>000</w:t>
            </w:r>
            <w:r>
              <w:rPr>
                <w:sz w:val="18"/>
                <w:szCs w:val="18"/>
              </w:rPr>
              <w:t xml:space="preserve"> </w:t>
            </w:r>
          </w:p>
        </w:tc>
        <w:tc>
          <w:tcPr>
            <w:tcW w:w="714" w:type="dxa"/>
            <w:shd w:val="clear" w:color="auto" w:fill="FFFFFF"/>
          </w:tcPr>
          <w:p w:rsidR="002F1742" w:rsidRPr="00F02196" w:rsidRDefault="002F1742" w:rsidP="001C5C00">
            <w:pPr>
              <w:jc w:val="right"/>
              <w:rPr>
                <w:sz w:val="18"/>
                <w:szCs w:val="18"/>
              </w:rPr>
            </w:pPr>
            <w:r>
              <w:rPr>
                <w:sz w:val="18"/>
                <w:szCs w:val="18"/>
              </w:rPr>
              <w:t>100</w:t>
            </w:r>
          </w:p>
        </w:tc>
        <w:tc>
          <w:tcPr>
            <w:tcW w:w="872" w:type="dxa"/>
            <w:shd w:val="clear" w:color="auto" w:fill="FFFFFF"/>
          </w:tcPr>
          <w:p w:rsidR="002F1742" w:rsidRPr="00F02196" w:rsidRDefault="002F1742" w:rsidP="001C5C00">
            <w:pPr>
              <w:jc w:val="right"/>
              <w:rPr>
                <w:sz w:val="18"/>
                <w:szCs w:val="18"/>
              </w:rPr>
            </w:pPr>
            <w:r>
              <w:rPr>
                <w:sz w:val="18"/>
                <w:szCs w:val="18"/>
              </w:rPr>
              <w:t>2,250,000</w:t>
            </w:r>
          </w:p>
        </w:tc>
      </w:tr>
      <w:tr w:rsidR="002F1742" w:rsidRPr="001C5C00" w:rsidTr="0082753B">
        <w:tc>
          <w:tcPr>
            <w:tcW w:w="1483" w:type="dxa"/>
            <w:shd w:val="clear" w:color="auto" w:fill="FFFFFF"/>
          </w:tcPr>
          <w:p w:rsidR="002F1742" w:rsidRPr="00F02196" w:rsidRDefault="002F1742" w:rsidP="0086576B">
            <w:pPr>
              <w:rPr>
                <w:sz w:val="18"/>
                <w:szCs w:val="18"/>
              </w:rPr>
            </w:pPr>
            <w:r w:rsidRPr="00F02196">
              <w:rPr>
                <w:sz w:val="18"/>
                <w:szCs w:val="18"/>
              </w:rPr>
              <w:t xml:space="preserve">2. </w:t>
            </w:r>
            <w:r>
              <w:rPr>
                <w:sz w:val="18"/>
                <w:szCs w:val="18"/>
              </w:rPr>
              <w:t>E</w:t>
            </w:r>
            <w:r w:rsidRPr="00F02196">
              <w:rPr>
                <w:sz w:val="18"/>
                <w:szCs w:val="18"/>
              </w:rPr>
              <w:t xml:space="preserve">ffective operation of trust fund for Northern Benin </w:t>
            </w:r>
            <w:r>
              <w:rPr>
                <w:sz w:val="18"/>
                <w:szCs w:val="18"/>
              </w:rPr>
              <w:t>Savannah Ecosystems</w:t>
            </w:r>
          </w:p>
        </w:tc>
        <w:tc>
          <w:tcPr>
            <w:tcW w:w="1276" w:type="dxa"/>
            <w:shd w:val="clear" w:color="auto" w:fill="FFFFFF"/>
          </w:tcPr>
          <w:p w:rsidR="002F1742" w:rsidRPr="00F02196" w:rsidRDefault="002F1742" w:rsidP="0092684A">
            <w:pPr>
              <w:rPr>
                <w:sz w:val="18"/>
                <w:szCs w:val="18"/>
              </w:rPr>
            </w:pPr>
            <w:r w:rsidRPr="00F02196">
              <w:rPr>
                <w:sz w:val="18"/>
                <w:szCs w:val="18"/>
              </w:rPr>
              <w:t>TA</w:t>
            </w:r>
          </w:p>
        </w:tc>
        <w:tc>
          <w:tcPr>
            <w:tcW w:w="1417" w:type="dxa"/>
            <w:shd w:val="clear" w:color="auto" w:fill="FFFFFF"/>
          </w:tcPr>
          <w:p w:rsidR="002F1742" w:rsidRPr="00CE5B5F" w:rsidRDefault="002F1742" w:rsidP="00CE5B5F">
            <w:pPr>
              <w:rPr>
                <w:sz w:val="18"/>
                <w:szCs w:val="18"/>
              </w:rPr>
            </w:pPr>
            <w:r w:rsidRPr="00CE5B5F">
              <w:rPr>
                <w:sz w:val="18"/>
                <w:szCs w:val="18"/>
              </w:rPr>
              <w:t>1.</w:t>
            </w:r>
            <w:r>
              <w:rPr>
                <w:sz w:val="18"/>
                <w:szCs w:val="18"/>
              </w:rPr>
              <w:t xml:space="preserve"> Trust Fund has adequate legal and management tools to operate in </w:t>
            </w:r>
            <w:smartTag w:uri="urn:schemas-microsoft-com:office:smarttags" w:element="country-region">
              <w:r>
                <w:rPr>
                  <w:sz w:val="18"/>
                  <w:szCs w:val="18"/>
                </w:rPr>
                <w:t>Benin</w:t>
              </w:r>
            </w:smartTag>
          </w:p>
          <w:p w:rsidR="002F1742" w:rsidRPr="00CE5B5F" w:rsidRDefault="002F1742" w:rsidP="00CE5B5F">
            <w:pPr>
              <w:rPr>
                <w:sz w:val="18"/>
                <w:szCs w:val="18"/>
              </w:rPr>
            </w:pPr>
          </w:p>
          <w:p w:rsidR="002F1742" w:rsidRDefault="002F1742" w:rsidP="00CE5B5F">
            <w:pPr>
              <w:rPr>
                <w:sz w:val="18"/>
                <w:szCs w:val="18"/>
              </w:rPr>
            </w:pPr>
          </w:p>
          <w:p w:rsidR="002F1742" w:rsidRDefault="002F1742" w:rsidP="00CE5B5F">
            <w:pPr>
              <w:rPr>
                <w:sz w:val="18"/>
                <w:szCs w:val="18"/>
              </w:rPr>
            </w:pPr>
          </w:p>
          <w:p w:rsidR="002F1742" w:rsidRDefault="002F1742" w:rsidP="00CE5B5F">
            <w:pPr>
              <w:rPr>
                <w:sz w:val="18"/>
                <w:szCs w:val="18"/>
              </w:rPr>
            </w:pPr>
          </w:p>
          <w:p w:rsidR="002F1742" w:rsidRPr="00CE5B5F" w:rsidRDefault="002F1742" w:rsidP="00CE5B5F">
            <w:pPr>
              <w:rPr>
                <w:sz w:val="18"/>
                <w:szCs w:val="18"/>
              </w:rPr>
            </w:pPr>
            <w:r w:rsidRPr="00CE5B5F">
              <w:rPr>
                <w:sz w:val="18"/>
                <w:szCs w:val="18"/>
              </w:rPr>
              <w:t xml:space="preserve">2. </w:t>
            </w:r>
            <w:r>
              <w:rPr>
                <w:sz w:val="18"/>
                <w:szCs w:val="18"/>
              </w:rPr>
              <w:t>Strategic and management tools of the trust fund are fully developed and implemented</w:t>
            </w:r>
          </w:p>
          <w:p w:rsidR="002F1742" w:rsidRDefault="002F1742" w:rsidP="00CE5B5F">
            <w:pPr>
              <w:rPr>
                <w:sz w:val="18"/>
                <w:szCs w:val="18"/>
              </w:rPr>
            </w:pPr>
          </w:p>
          <w:p w:rsidR="002F1742" w:rsidRPr="00F02196" w:rsidRDefault="002F1742" w:rsidP="0092684A">
            <w:pPr>
              <w:rPr>
                <w:sz w:val="18"/>
                <w:szCs w:val="18"/>
              </w:rPr>
            </w:pPr>
          </w:p>
        </w:tc>
        <w:tc>
          <w:tcPr>
            <w:tcW w:w="2092" w:type="dxa"/>
            <w:shd w:val="clear" w:color="auto" w:fill="FFFFFF"/>
          </w:tcPr>
          <w:p w:rsidR="002F1742" w:rsidRDefault="002F1742" w:rsidP="00CE5B5F">
            <w:pPr>
              <w:rPr>
                <w:sz w:val="18"/>
                <w:szCs w:val="18"/>
              </w:rPr>
            </w:pPr>
            <w:r w:rsidRPr="00CE5B5F">
              <w:rPr>
                <w:sz w:val="18"/>
                <w:szCs w:val="18"/>
              </w:rPr>
              <w:t xml:space="preserve">1a. </w:t>
            </w:r>
            <w:r>
              <w:rPr>
                <w:sz w:val="18"/>
                <w:szCs w:val="18"/>
              </w:rPr>
              <w:t xml:space="preserve">Full legal recognition of the trust fund as a foreign charity is granted in </w:t>
            </w:r>
            <w:smartTag w:uri="urn:schemas-microsoft-com:office:smarttags" w:element="country-region">
              <w:r>
                <w:rPr>
                  <w:sz w:val="18"/>
                  <w:szCs w:val="18"/>
                </w:rPr>
                <w:t>Benin</w:t>
              </w:r>
            </w:smartTag>
          </w:p>
          <w:p w:rsidR="002F1742" w:rsidRDefault="002F1742" w:rsidP="00CE5B5F">
            <w:pPr>
              <w:rPr>
                <w:sz w:val="18"/>
                <w:szCs w:val="18"/>
              </w:rPr>
            </w:pPr>
          </w:p>
          <w:p w:rsidR="002F1742" w:rsidRPr="00CE5B5F" w:rsidRDefault="002F1742" w:rsidP="00CE5B5F">
            <w:pPr>
              <w:rPr>
                <w:sz w:val="18"/>
                <w:szCs w:val="18"/>
              </w:rPr>
            </w:pPr>
            <w:r>
              <w:rPr>
                <w:sz w:val="18"/>
                <w:szCs w:val="18"/>
              </w:rPr>
              <w:t>1b. Management structure (Executive Director and staff) is operational</w:t>
            </w:r>
            <w:r w:rsidRPr="00CE5B5F">
              <w:rPr>
                <w:sz w:val="18"/>
                <w:szCs w:val="18"/>
              </w:rPr>
              <w:t>.</w:t>
            </w:r>
          </w:p>
          <w:p w:rsidR="002F1742" w:rsidRPr="00CE5B5F" w:rsidRDefault="002F1742" w:rsidP="00CE5B5F">
            <w:pPr>
              <w:rPr>
                <w:sz w:val="18"/>
                <w:szCs w:val="18"/>
              </w:rPr>
            </w:pPr>
          </w:p>
          <w:p w:rsidR="002F1742" w:rsidRDefault="002F1742" w:rsidP="00CE5B5F">
            <w:pPr>
              <w:rPr>
                <w:sz w:val="18"/>
                <w:szCs w:val="18"/>
              </w:rPr>
            </w:pPr>
            <w:r>
              <w:rPr>
                <w:sz w:val="18"/>
                <w:szCs w:val="18"/>
              </w:rPr>
              <w:t>2a. Procedures Manual (including grant-making procedures) is implemented and regularly updated</w:t>
            </w:r>
          </w:p>
          <w:p w:rsidR="002F1742" w:rsidRDefault="002F1742" w:rsidP="00CE5B5F">
            <w:pPr>
              <w:rPr>
                <w:sz w:val="18"/>
                <w:szCs w:val="18"/>
              </w:rPr>
            </w:pPr>
          </w:p>
          <w:p w:rsidR="002F1742" w:rsidRPr="00CE5B5F" w:rsidRDefault="002F1742" w:rsidP="00CE5B5F">
            <w:pPr>
              <w:rPr>
                <w:sz w:val="18"/>
                <w:szCs w:val="18"/>
              </w:rPr>
            </w:pPr>
            <w:r>
              <w:rPr>
                <w:sz w:val="18"/>
                <w:szCs w:val="18"/>
              </w:rPr>
              <w:t>2b</w:t>
            </w:r>
            <w:r w:rsidRPr="00CE5B5F">
              <w:rPr>
                <w:sz w:val="18"/>
                <w:szCs w:val="18"/>
              </w:rPr>
              <w:t xml:space="preserve">. </w:t>
            </w:r>
            <w:r>
              <w:rPr>
                <w:sz w:val="18"/>
                <w:szCs w:val="18"/>
              </w:rPr>
              <w:t xml:space="preserve">Investment Manager is in place and Investment Policy is </w:t>
            </w:r>
            <w:r w:rsidRPr="00CE5B5F">
              <w:rPr>
                <w:sz w:val="18"/>
                <w:szCs w:val="18"/>
              </w:rPr>
              <w:t>under implementation</w:t>
            </w:r>
          </w:p>
          <w:p w:rsidR="002F1742" w:rsidRPr="00CE5B5F" w:rsidRDefault="002F1742" w:rsidP="00CE5B5F">
            <w:pPr>
              <w:rPr>
                <w:sz w:val="18"/>
                <w:szCs w:val="18"/>
              </w:rPr>
            </w:pPr>
          </w:p>
          <w:p w:rsidR="002F1742" w:rsidRDefault="002F1742" w:rsidP="00CE5B5F">
            <w:pPr>
              <w:rPr>
                <w:sz w:val="18"/>
                <w:szCs w:val="18"/>
              </w:rPr>
            </w:pPr>
            <w:r>
              <w:rPr>
                <w:sz w:val="18"/>
                <w:szCs w:val="18"/>
              </w:rPr>
              <w:t>2c</w:t>
            </w:r>
            <w:r w:rsidRPr="00CE5B5F">
              <w:rPr>
                <w:sz w:val="18"/>
                <w:szCs w:val="18"/>
              </w:rPr>
              <w:t>.Communication</w:t>
            </w:r>
            <w:r>
              <w:rPr>
                <w:sz w:val="18"/>
                <w:szCs w:val="18"/>
              </w:rPr>
              <w:t>s</w:t>
            </w:r>
            <w:r w:rsidRPr="00CE5B5F">
              <w:rPr>
                <w:sz w:val="18"/>
                <w:szCs w:val="18"/>
              </w:rPr>
              <w:t xml:space="preserve"> mat</w:t>
            </w:r>
            <w:r>
              <w:rPr>
                <w:sz w:val="18"/>
                <w:szCs w:val="18"/>
              </w:rPr>
              <w:t>erials are prepared and distributed</w:t>
            </w:r>
          </w:p>
          <w:p w:rsidR="002F1742" w:rsidRDefault="002F1742" w:rsidP="00CE5B5F">
            <w:pPr>
              <w:rPr>
                <w:sz w:val="18"/>
                <w:szCs w:val="18"/>
              </w:rPr>
            </w:pPr>
          </w:p>
          <w:p w:rsidR="002F1742" w:rsidRPr="00CE5B5F" w:rsidRDefault="002F1742" w:rsidP="00CE5B5F">
            <w:pPr>
              <w:rPr>
                <w:sz w:val="18"/>
                <w:szCs w:val="18"/>
              </w:rPr>
            </w:pPr>
            <w:r>
              <w:rPr>
                <w:sz w:val="18"/>
                <w:szCs w:val="18"/>
              </w:rPr>
              <w:t xml:space="preserve">2d. Fundraising strategy is implemented </w:t>
            </w:r>
            <w:r w:rsidRPr="00CE5B5F">
              <w:rPr>
                <w:sz w:val="18"/>
                <w:szCs w:val="18"/>
              </w:rPr>
              <w:t xml:space="preserve"> </w:t>
            </w:r>
          </w:p>
          <w:p w:rsidR="002F1742" w:rsidRPr="00CE5B5F" w:rsidRDefault="002F1742" w:rsidP="00CE5B5F">
            <w:pPr>
              <w:rPr>
                <w:sz w:val="18"/>
                <w:szCs w:val="18"/>
              </w:rPr>
            </w:pPr>
          </w:p>
          <w:p w:rsidR="002F1742" w:rsidRPr="00CE5B5F" w:rsidRDefault="002F1742" w:rsidP="00CE5B5F">
            <w:pPr>
              <w:rPr>
                <w:sz w:val="18"/>
                <w:szCs w:val="18"/>
              </w:rPr>
            </w:pPr>
            <w:r>
              <w:rPr>
                <w:sz w:val="18"/>
                <w:szCs w:val="18"/>
              </w:rPr>
              <w:t>2e</w:t>
            </w:r>
            <w:r w:rsidRPr="00CE5B5F">
              <w:rPr>
                <w:sz w:val="18"/>
                <w:szCs w:val="18"/>
              </w:rPr>
              <w:t>. Monitoring</w:t>
            </w:r>
            <w:r>
              <w:rPr>
                <w:sz w:val="18"/>
                <w:szCs w:val="18"/>
              </w:rPr>
              <w:t xml:space="preserve"> plan is used to </w:t>
            </w:r>
            <w:r w:rsidRPr="00CE5B5F">
              <w:rPr>
                <w:sz w:val="18"/>
                <w:szCs w:val="18"/>
              </w:rPr>
              <w:t>generat</w:t>
            </w:r>
            <w:r>
              <w:rPr>
                <w:sz w:val="18"/>
                <w:szCs w:val="18"/>
              </w:rPr>
              <w:t xml:space="preserve">e </w:t>
            </w:r>
            <w:r w:rsidRPr="00CE5B5F">
              <w:rPr>
                <w:sz w:val="18"/>
                <w:szCs w:val="18"/>
              </w:rPr>
              <w:t>good quality information to support sound management decision making.</w:t>
            </w:r>
          </w:p>
          <w:p w:rsidR="002F1742" w:rsidRDefault="002F1742" w:rsidP="00CE5B5F">
            <w:pPr>
              <w:rPr>
                <w:sz w:val="18"/>
                <w:szCs w:val="18"/>
              </w:rPr>
            </w:pPr>
          </w:p>
          <w:p w:rsidR="002F1742" w:rsidRPr="00CE5B5F" w:rsidRDefault="002F1742" w:rsidP="00CE5B5F">
            <w:pPr>
              <w:rPr>
                <w:sz w:val="18"/>
                <w:szCs w:val="18"/>
              </w:rPr>
            </w:pPr>
            <w:r>
              <w:rPr>
                <w:sz w:val="18"/>
                <w:szCs w:val="18"/>
              </w:rPr>
              <w:t>2f</w:t>
            </w:r>
            <w:r w:rsidRPr="00CE5B5F">
              <w:rPr>
                <w:sz w:val="18"/>
                <w:szCs w:val="18"/>
              </w:rPr>
              <w:t xml:space="preserve">. Results and lessons learned, including annual </w:t>
            </w:r>
            <w:r>
              <w:rPr>
                <w:sz w:val="18"/>
                <w:szCs w:val="18"/>
              </w:rPr>
              <w:t>r</w:t>
            </w:r>
            <w:r w:rsidRPr="00CE5B5F">
              <w:rPr>
                <w:sz w:val="18"/>
                <w:szCs w:val="18"/>
              </w:rPr>
              <w:t xml:space="preserve">eports, are available and disseminated. </w:t>
            </w:r>
          </w:p>
          <w:p w:rsidR="002F1742" w:rsidRPr="00F02196" w:rsidRDefault="002F1742" w:rsidP="0092684A">
            <w:pPr>
              <w:rPr>
                <w:sz w:val="18"/>
                <w:szCs w:val="18"/>
              </w:rPr>
            </w:pPr>
          </w:p>
        </w:tc>
        <w:tc>
          <w:tcPr>
            <w:tcW w:w="936" w:type="dxa"/>
            <w:shd w:val="clear" w:color="auto" w:fill="FFFFFF"/>
          </w:tcPr>
          <w:p w:rsidR="002F1742" w:rsidRPr="00F02196" w:rsidRDefault="002F1742" w:rsidP="001C5C00">
            <w:pPr>
              <w:jc w:val="right"/>
              <w:rPr>
                <w:sz w:val="18"/>
                <w:szCs w:val="18"/>
              </w:rPr>
            </w:pPr>
            <w:r>
              <w:rPr>
                <w:sz w:val="18"/>
                <w:szCs w:val="18"/>
              </w:rPr>
              <w:t>200,000</w:t>
            </w:r>
          </w:p>
        </w:tc>
        <w:tc>
          <w:tcPr>
            <w:tcW w:w="714" w:type="dxa"/>
            <w:shd w:val="clear" w:color="auto" w:fill="FFFFFF"/>
          </w:tcPr>
          <w:p w:rsidR="002F1742" w:rsidRPr="00F02196" w:rsidRDefault="002F1742" w:rsidP="001C5C00">
            <w:pPr>
              <w:jc w:val="right"/>
              <w:rPr>
                <w:sz w:val="18"/>
                <w:szCs w:val="18"/>
              </w:rPr>
            </w:pPr>
            <w:r>
              <w:rPr>
                <w:sz w:val="18"/>
                <w:szCs w:val="18"/>
              </w:rPr>
              <w:t>21</w:t>
            </w:r>
          </w:p>
        </w:tc>
        <w:tc>
          <w:tcPr>
            <w:tcW w:w="936" w:type="dxa"/>
            <w:shd w:val="clear" w:color="auto" w:fill="FFFFFF"/>
          </w:tcPr>
          <w:p w:rsidR="002F1742" w:rsidRPr="00F02196" w:rsidRDefault="002F1742" w:rsidP="001C5C00">
            <w:pPr>
              <w:jc w:val="right"/>
              <w:rPr>
                <w:sz w:val="18"/>
                <w:szCs w:val="18"/>
              </w:rPr>
            </w:pPr>
            <w:r>
              <w:rPr>
                <w:sz w:val="18"/>
                <w:szCs w:val="18"/>
              </w:rPr>
              <w:t>750,000</w:t>
            </w:r>
          </w:p>
        </w:tc>
        <w:tc>
          <w:tcPr>
            <w:tcW w:w="714" w:type="dxa"/>
            <w:shd w:val="clear" w:color="auto" w:fill="FFFFFF"/>
          </w:tcPr>
          <w:p w:rsidR="002F1742" w:rsidRPr="00F02196" w:rsidRDefault="002F1742" w:rsidP="001C5C00">
            <w:pPr>
              <w:jc w:val="right"/>
              <w:rPr>
                <w:sz w:val="18"/>
                <w:szCs w:val="18"/>
              </w:rPr>
            </w:pPr>
            <w:r>
              <w:rPr>
                <w:sz w:val="18"/>
                <w:szCs w:val="18"/>
              </w:rPr>
              <w:t>79</w:t>
            </w:r>
          </w:p>
        </w:tc>
        <w:tc>
          <w:tcPr>
            <w:tcW w:w="872" w:type="dxa"/>
            <w:shd w:val="clear" w:color="auto" w:fill="FFFFFF"/>
          </w:tcPr>
          <w:p w:rsidR="002F1742" w:rsidRPr="00F02196" w:rsidRDefault="002F1742" w:rsidP="001C5C00">
            <w:pPr>
              <w:jc w:val="right"/>
              <w:rPr>
                <w:sz w:val="18"/>
                <w:szCs w:val="18"/>
              </w:rPr>
            </w:pPr>
            <w:r>
              <w:rPr>
                <w:sz w:val="18"/>
                <w:szCs w:val="18"/>
              </w:rPr>
              <w:t>950,000</w:t>
            </w:r>
          </w:p>
        </w:tc>
      </w:tr>
      <w:tr w:rsidR="002F1742" w:rsidRPr="001C5C00" w:rsidTr="0082753B">
        <w:tc>
          <w:tcPr>
            <w:tcW w:w="1483" w:type="dxa"/>
            <w:shd w:val="clear" w:color="auto" w:fill="FFFFFF"/>
          </w:tcPr>
          <w:p w:rsidR="002F1742" w:rsidRPr="00F02196" w:rsidRDefault="002F1742" w:rsidP="0086576B">
            <w:pPr>
              <w:rPr>
                <w:sz w:val="18"/>
                <w:szCs w:val="18"/>
              </w:rPr>
            </w:pPr>
            <w:r w:rsidRPr="00F02196">
              <w:rPr>
                <w:sz w:val="18"/>
                <w:szCs w:val="18"/>
              </w:rPr>
              <w:t xml:space="preserve">3. Endowment of trust fund for long-term funding of Northern Benin </w:t>
            </w:r>
            <w:r>
              <w:rPr>
                <w:sz w:val="18"/>
                <w:szCs w:val="18"/>
              </w:rPr>
              <w:t>Savannah Ecosystems</w:t>
            </w:r>
          </w:p>
        </w:tc>
        <w:tc>
          <w:tcPr>
            <w:tcW w:w="1276" w:type="dxa"/>
            <w:shd w:val="clear" w:color="auto" w:fill="FFFFFF"/>
          </w:tcPr>
          <w:p w:rsidR="002F1742" w:rsidRPr="00F02196" w:rsidRDefault="002F1742" w:rsidP="0092684A">
            <w:pPr>
              <w:rPr>
                <w:sz w:val="18"/>
                <w:szCs w:val="18"/>
              </w:rPr>
            </w:pPr>
            <w:r w:rsidRPr="00F02196">
              <w:rPr>
                <w:sz w:val="18"/>
                <w:szCs w:val="18"/>
              </w:rPr>
              <w:t>Investment</w:t>
            </w:r>
          </w:p>
        </w:tc>
        <w:tc>
          <w:tcPr>
            <w:tcW w:w="1417" w:type="dxa"/>
            <w:shd w:val="clear" w:color="auto" w:fill="FFFFFF"/>
          </w:tcPr>
          <w:p w:rsidR="002F1742" w:rsidRPr="00F02196" w:rsidRDefault="002F1742" w:rsidP="0086576B">
            <w:pPr>
              <w:rPr>
                <w:sz w:val="18"/>
                <w:szCs w:val="18"/>
              </w:rPr>
            </w:pPr>
            <w:r>
              <w:rPr>
                <w:sz w:val="18"/>
                <w:szCs w:val="18"/>
              </w:rPr>
              <w:t>1</w:t>
            </w:r>
            <w:r w:rsidRPr="00CE5B5F">
              <w:rPr>
                <w:sz w:val="18"/>
                <w:szCs w:val="18"/>
              </w:rPr>
              <w:t xml:space="preserve">. </w:t>
            </w:r>
            <w:r>
              <w:rPr>
                <w:sz w:val="18"/>
                <w:szCs w:val="18"/>
              </w:rPr>
              <w:t xml:space="preserve">Trust fund generates c. 30% of the core recurrent costs to implement the management plans of Northern Benin Savannah Ecosystems  </w:t>
            </w:r>
          </w:p>
        </w:tc>
        <w:tc>
          <w:tcPr>
            <w:tcW w:w="2092" w:type="dxa"/>
            <w:shd w:val="clear" w:color="auto" w:fill="FFFFFF"/>
          </w:tcPr>
          <w:p w:rsidR="002F1742" w:rsidRPr="00F02196" w:rsidRDefault="002F1742" w:rsidP="0092684A">
            <w:pPr>
              <w:rPr>
                <w:sz w:val="18"/>
                <w:szCs w:val="18"/>
              </w:rPr>
            </w:pPr>
            <w:r>
              <w:rPr>
                <w:sz w:val="18"/>
                <w:szCs w:val="18"/>
              </w:rPr>
              <w:t>1a. Capitalization of the trust fund</w:t>
            </w:r>
          </w:p>
        </w:tc>
        <w:tc>
          <w:tcPr>
            <w:tcW w:w="936" w:type="dxa"/>
            <w:shd w:val="clear" w:color="auto" w:fill="FFFFFF"/>
          </w:tcPr>
          <w:p w:rsidR="002F1742" w:rsidRPr="00F02196" w:rsidRDefault="002F1742" w:rsidP="002D30D3">
            <w:pPr>
              <w:jc w:val="right"/>
              <w:rPr>
                <w:sz w:val="18"/>
                <w:szCs w:val="18"/>
              </w:rPr>
            </w:pPr>
            <w:r>
              <w:rPr>
                <w:sz w:val="18"/>
                <w:szCs w:val="18"/>
              </w:rPr>
              <w:t>1,510,450</w:t>
            </w:r>
          </w:p>
        </w:tc>
        <w:tc>
          <w:tcPr>
            <w:tcW w:w="714" w:type="dxa"/>
            <w:shd w:val="clear" w:color="auto" w:fill="FFFFFF"/>
          </w:tcPr>
          <w:p w:rsidR="002F1742" w:rsidRPr="00F02196" w:rsidRDefault="002F1742" w:rsidP="001C5C00">
            <w:pPr>
              <w:jc w:val="right"/>
              <w:rPr>
                <w:sz w:val="18"/>
                <w:szCs w:val="18"/>
              </w:rPr>
            </w:pPr>
            <w:r>
              <w:rPr>
                <w:sz w:val="18"/>
                <w:szCs w:val="18"/>
              </w:rPr>
              <w:t>23</w:t>
            </w:r>
          </w:p>
        </w:tc>
        <w:tc>
          <w:tcPr>
            <w:tcW w:w="936" w:type="dxa"/>
            <w:shd w:val="clear" w:color="auto" w:fill="FFFFFF"/>
          </w:tcPr>
          <w:p w:rsidR="002F1742" w:rsidRPr="00F02196" w:rsidRDefault="002F1742" w:rsidP="002D30D3">
            <w:pPr>
              <w:jc w:val="right"/>
              <w:rPr>
                <w:sz w:val="18"/>
                <w:szCs w:val="18"/>
              </w:rPr>
            </w:pPr>
            <w:r>
              <w:rPr>
                <w:sz w:val="18"/>
                <w:szCs w:val="18"/>
              </w:rPr>
              <w:t>6,675,000</w:t>
            </w:r>
          </w:p>
        </w:tc>
        <w:tc>
          <w:tcPr>
            <w:tcW w:w="714" w:type="dxa"/>
            <w:shd w:val="clear" w:color="auto" w:fill="FFFFFF"/>
          </w:tcPr>
          <w:p w:rsidR="002F1742" w:rsidRPr="00F02196" w:rsidRDefault="002F1742" w:rsidP="001C5C00">
            <w:pPr>
              <w:jc w:val="right"/>
              <w:rPr>
                <w:sz w:val="18"/>
                <w:szCs w:val="18"/>
              </w:rPr>
            </w:pPr>
            <w:r>
              <w:rPr>
                <w:sz w:val="18"/>
                <w:szCs w:val="18"/>
              </w:rPr>
              <w:t>77</w:t>
            </w:r>
          </w:p>
        </w:tc>
        <w:tc>
          <w:tcPr>
            <w:tcW w:w="872" w:type="dxa"/>
            <w:shd w:val="clear" w:color="auto" w:fill="FFFFFF"/>
          </w:tcPr>
          <w:p w:rsidR="002F1742" w:rsidRPr="00F02196" w:rsidRDefault="002F1742" w:rsidP="00965D5C">
            <w:pPr>
              <w:jc w:val="center"/>
              <w:rPr>
                <w:sz w:val="18"/>
                <w:szCs w:val="18"/>
              </w:rPr>
            </w:pPr>
            <w:r>
              <w:rPr>
                <w:sz w:val="18"/>
                <w:szCs w:val="18"/>
              </w:rPr>
              <w:t>6,700,500</w:t>
            </w:r>
          </w:p>
        </w:tc>
      </w:tr>
      <w:tr w:rsidR="002F1742" w:rsidRPr="001C5C00" w:rsidTr="0082753B">
        <w:tc>
          <w:tcPr>
            <w:tcW w:w="1483" w:type="dxa"/>
            <w:tcBorders>
              <w:bottom w:val="double" w:sz="4" w:space="0" w:color="auto"/>
            </w:tcBorders>
            <w:shd w:val="clear" w:color="auto" w:fill="FFFFFF"/>
          </w:tcPr>
          <w:p w:rsidR="002F1742" w:rsidRPr="00F02196" w:rsidRDefault="002F1742" w:rsidP="0092684A">
            <w:pPr>
              <w:rPr>
                <w:sz w:val="18"/>
                <w:szCs w:val="18"/>
              </w:rPr>
            </w:pPr>
            <w:r w:rsidRPr="00F02196">
              <w:rPr>
                <w:sz w:val="18"/>
                <w:szCs w:val="18"/>
              </w:rPr>
              <w:t>4. Project management</w:t>
            </w:r>
          </w:p>
        </w:tc>
        <w:tc>
          <w:tcPr>
            <w:tcW w:w="4785" w:type="dxa"/>
            <w:gridSpan w:val="3"/>
            <w:tcBorders>
              <w:bottom w:val="double" w:sz="4" w:space="0" w:color="auto"/>
            </w:tcBorders>
            <w:shd w:val="clear" w:color="auto" w:fill="FFFFFF"/>
          </w:tcPr>
          <w:p w:rsidR="002F1742" w:rsidRPr="00F02196" w:rsidRDefault="002F1742" w:rsidP="0092684A">
            <w:pPr>
              <w:rPr>
                <w:sz w:val="18"/>
                <w:szCs w:val="18"/>
              </w:rPr>
            </w:pPr>
          </w:p>
        </w:tc>
        <w:tc>
          <w:tcPr>
            <w:tcW w:w="936" w:type="dxa"/>
            <w:tcBorders>
              <w:bottom w:val="double" w:sz="4" w:space="0" w:color="auto"/>
            </w:tcBorders>
            <w:shd w:val="clear" w:color="auto" w:fill="FFFFFF"/>
          </w:tcPr>
          <w:p w:rsidR="002F1742" w:rsidRPr="00F02196" w:rsidRDefault="002F1742" w:rsidP="001C5C00">
            <w:pPr>
              <w:jc w:val="right"/>
              <w:rPr>
                <w:sz w:val="18"/>
                <w:szCs w:val="18"/>
              </w:rPr>
            </w:pPr>
            <w:r>
              <w:rPr>
                <w:sz w:val="18"/>
                <w:szCs w:val="18"/>
              </w:rPr>
              <w:t>190,050</w:t>
            </w:r>
          </w:p>
        </w:tc>
        <w:tc>
          <w:tcPr>
            <w:tcW w:w="714" w:type="dxa"/>
            <w:tcBorders>
              <w:bottom w:val="double" w:sz="4" w:space="0" w:color="auto"/>
            </w:tcBorders>
            <w:shd w:val="clear" w:color="auto" w:fill="FFFFFF"/>
          </w:tcPr>
          <w:p w:rsidR="002F1742" w:rsidRPr="00F02196" w:rsidRDefault="002F1742" w:rsidP="001C5C00">
            <w:pPr>
              <w:jc w:val="right"/>
              <w:rPr>
                <w:sz w:val="18"/>
                <w:szCs w:val="18"/>
              </w:rPr>
            </w:pPr>
            <w:r>
              <w:rPr>
                <w:sz w:val="18"/>
                <w:szCs w:val="18"/>
              </w:rPr>
              <w:t>16</w:t>
            </w:r>
          </w:p>
        </w:tc>
        <w:tc>
          <w:tcPr>
            <w:tcW w:w="936" w:type="dxa"/>
            <w:tcBorders>
              <w:bottom w:val="double" w:sz="4" w:space="0" w:color="auto"/>
            </w:tcBorders>
            <w:shd w:val="clear" w:color="auto" w:fill="FFFFFF"/>
          </w:tcPr>
          <w:p w:rsidR="002F1742" w:rsidRPr="00F02196" w:rsidRDefault="002F1742" w:rsidP="001C5C00">
            <w:pPr>
              <w:jc w:val="right"/>
              <w:rPr>
                <w:sz w:val="18"/>
                <w:szCs w:val="18"/>
              </w:rPr>
            </w:pPr>
            <w:r>
              <w:rPr>
                <w:sz w:val="18"/>
                <w:szCs w:val="18"/>
              </w:rPr>
              <w:t>1,000,000</w:t>
            </w:r>
          </w:p>
        </w:tc>
        <w:tc>
          <w:tcPr>
            <w:tcW w:w="714" w:type="dxa"/>
            <w:tcBorders>
              <w:bottom w:val="double" w:sz="4" w:space="0" w:color="auto"/>
            </w:tcBorders>
            <w:shd w:val="clear" w:color="auto" w:fill="FFFFFF"/>
          </w:tcPr>
          <w:p w:rsidR="002F1742" w:rsidRPr="00F02196" w:rsidRDefault="002F1742" w:rsidP="001C5C00">
            <w:pPr>
              <w:jc w:val="right"/>
              <w:rPr>
                <w:sz w:val="18"/>
                <w:szCs w:val="18"/>
              </w:rPr>
            </w:pPr>
            <w:r>
              <w:rPr>
                <w:sz w:val="18"/>
                <w:szCs w:val="18"/>
              </w:rPr>
              <w:t>84</w:t>
            </w:r>
          </w:p>
        </w:tc>
        <w:tc>
          <w:tcPr>
            <w:tcW w:w="872" w:type="dxa"/>
            <w:tcBorders>
              <w:bottom w:val="double" w:sz="4" w:space="0" w:color="auto"/>
            </w:tcBorders>
            <w:shd w:val="clear" w:color="auto" w:fill="FFFFFF"/>
          </w:tcPr>
          <w:p w:rsidR="002F1742" w:rsidRPr="00F02196" w:rsidRDefault="002F1742" w:rsidP="001C5C00">
            <w:pPr>
              <w:jc w:val="right"/>
              <w:rPr>
                <w:sz w:val="18"/>
                <w:szCs w:val="18"/>
              </w:rPr>
            </w:pPr>
            <w:r>
              <w:rPr>
                <w:sz w:val="18"/>
                <w:szCs w:val="18"/>
              </w:rPr>
              <w:t>1,190,050</w:t>
            </w:r>
          </w:p>
        </w:tc>
      </w:tr>
      <w:tr w:rsidR="002F1742" w:rsidRPr="001C5C00" w:rsidTr="0082753B">
        <w:tc>
          <w:tcPr>
            <w:tcW w:w="1483" w:type="dxa"/>
            <w:tcBorders>
              <w:top w:val="double" w:sz="4" w:space="0" w:color="auto"/>
            </w:tcBorders>
            <w:shd w:val="clear" w:color="auto" w:fill="FFFFFF"/>
          </w:tcPr>
          <w:p w:rsidR="002F1742" w:rsidRPr="00F02196" w:rsidRDefault="002F1742" w:rsidP="0092684A">
            <w:pPr>
              <w:rPr>
                <w:b/>
                <w:sz w:val="18"/>
                <w:szCs w:val="18"/>
              </w:rPr>
            </w:pPr>
            <w:r w:rsidRPr="00F02196">
              <w:rPr>
                <w:b/>
                <w:sz w:val="18"/>
                <w:szCs w:val="18"/>
              </w:rPr>
              <w:t>Total project costs</w:t>
            </w:r>
          </w:p>
        </w:tc>
        <w:tc>
          <w:tcPr>
            <w:tcW w:w="4785" w:type="dxa"/>
            <w:gridSpan w:val="3"/>
            <w:tcBorders>
              <w:top w:val="double" w:sz="4" w:space="0" w:color="auto"/>
            </w:tcBorders>
            <w:shd w:val="clear" w:color="auto" w:fill="FFFFFF"/>
          </w:tcPr>
          <w:p w:rsidR="002F1742" w:rsidRPr="00F02196" w:rsidRDefault="002F1742" w:rsidP="0092684A">
            <w:pPr>
              <w:rPr>
                <w:b/>
                <w:sz w:val="18"/>
                <w:szCs w:val="18"/>
              </w:rPr>
            </w:pPr>
          </w:p>
        </w:tc>
        <w:tc>
          <w:tcPr>
            <w:tcW w:w="936" w:type="dxa"/>
            <w:tcBorders>
              <w:top w:val="double" w:sz="4" w:space="0" w:color="auto"/>
            </w:tcBorders>
            <w:shd w:val="clear" w:color="auto" w:fill="FFFFFF"/>
          </w:tcPr>
          <w:p w:rsidR="002F1742" w:rsidRPr="00F02196" w:rsidRDefault="002F1742" w:rsidP="001C5C00">
            <w:pPr>
              <w:jc w:val="right"/>
              <w:rPr>
                <w:sz w:val="18"/>
                <w:szCs w:val="18"/>
              </w:rPr>
            </w:pPr>
            <w:r>
              <w:rPr>
                <w:sz w:val="18"/>
                <w:szCs w:val="18"/>
              </w:rPr>
              <w:t>1,900,500</w:t>
            </w:r>
          </w:p>
        </w:tc>
        <w:tc>
          <w:tcPr>
            <w:tcW w:w="714" w:type="dxa"/>
            <w:tcBorders>
              <w:top w:val="double" w:sz="4" w:space="0" w:color="auto"/>
            </w:tcBorders>
            <w:shd w:val="clear" w:color="auto" w:fill="D9D9D9"/>
          </w:tcPr>
          <w:p w:rsidR="002F1742" w:rsidRPr="00F02196" w:rsidRDefault="002F1742" w:rsidP="001C5C00">
            <w:pPr>
              <w:jc w:val="right"/>
              <w:rPr>
                <w:sz w:val="18"/>
                <w:szCs w:val="18"/>
              </w:rPr>
            </w:pPr>
          </w:p>
        </w:tc>
        <w:tc>
          <w:tcPr>
            <w:tcW w:w="936" w:type="dxa"/>
            <w:tcBorders>
              <w:top w:val="double" w:sz="4" w:space="0" w:color="auto"/>
            </w:tcBorders>
            <w:shd w:val="clear" w:color="auto" w:fill="FFFFFF"/>
          </w:tcPr>
          <w:p w:rsidR="002F1742" w:rsidRPr="00F02196" w:rsidRDefault="002F1742" w:rsidP="001C5C00">
            <w:pPr>
              <w:jc w:val="right"/>
              <w:rPr>
                <w:sz w:val="18"/>
                <w:szCs w:val="18"/>
              </w:rPr>
            </w:pPr>
            <w:r>
              <w:rPr>
                <w:sz w:val="18"/>
                <w:szCs w:val="18"/>
              </w:rPr>
              <w:t>9,675,000</w:t>
            </w:r>
          </w:p>
        </w:tc>
        <w:tc>
          <w:tcPr>
            <w:tcW w:w="714" w:type="dxa"/>
            <w:tcBorders>
              <w:top w:val="double" w:sz="4" w:space="0" w:color="auto"/>
            </w:tcBorders>
            <w:shd w:val="clear" w:color="auto" w:fill="D9D9D9"/>
          </w:tcPr>
          <w:p w:rsidR="002F1742" w:rsidRPr="00F02196" w:rsidRDefault="002F1742" w:rsidP="001C5C00">
            <w:pPr>
              <w:jc w:val="right"/>
              <w:rPr>
                <w:sz w:val="18"/>
                <w:szCs w:val="18"/>
              </w:rPr>
            </w:pPr>
          </w:p>
        </w:tc>
        <w:tc>
          <w:tcPr>
            <w:tcW w:w="872" w:type="dxa"/>
            <w:tcBorders>
              <w:top w:val="double" w:sz="4" w:space="0" w:color="auto"/>
            </w:tcBorders>
            <w:shd w:val="clear" w:color="auto" w:fill="FFFFFF"/>
          </w:tcPr>
          <w:p w:rsidR="002F1742" w:rsidRPr="00F02196" w:rsidRDefault="002F1742" w:rsidP="001C5C00">
            <w:pPr>
              <w:jc w:val="right"/>
              <w:rPr>
                <w:sz w:val="18"/>
                <w:szCs w:val="18"/>
              </w:rPr>
            </w:pPr>
            <w:r>
              <w:rPr>
                <w:sz w:val="18"/>
                <w:szCs w:val="18"/>
              </w:rPr>
              <w:t>11,575,500</w:t>
            </w:r>
          </w:p>
        </w:tc>
      </w:tr>
    </w:tbl>
    <w:p w:rsidR="002F1742" w:rsidRDefault="002F1742" w:rsidP="00AF116D">
      <w:pPr>
        <w:ind w:right="-547"/>
        <w:rPr>
          <w:sz w:val="18"/>
          <w:szCs w:val="18"/>
        </w:rPr>
      </w:pPr>
      <w:r>
        <w:rPr>
          <w:smallCaps/>
          <w:sz w:val="18"/>
          <w:szCs w:val="18"/>
        </w:rPr>
        <w:t xml:space="preserve">           </w:t>
      </w:r>
      <w:bookmarkStart w:id="8" w:name="OLE_LINK1"/>
      <w:bookmarkStart w:id="9" w:name="OLE_LINK2"/>
      <w:r>
        <w:rPr>
          <w:smallCaps/>
          <w:sz w:val="18"/>
          <w:szCs w:val="18"/>
        </w:rPr>
        <w:t xml:space="preserve">*   </w:t>
      </w:r>
      <w:r>
        <w:rPr>
          <w:sz w:val="18"/>
          <w:szCs w:val="18"/>
        </w:rPr>
        <w:t>List the $ by project components.  The percentage is the share of GEF and Co-financing respectively to the total amount for the component.</w:t>
      </w:r>
    </w:p>
    <w:p w:rsidR="002F1742" w:rsidRDefault="002F1742" w:rsidP="005A41F8">
      <w:pPr>
        <w:rPr>
          <w:sz w:val="18"/>
          <w:szCs w:val="18"/>
        </w:rPr>
      </w:pPr>
      <w:r>
        <w:rPr>
          <w:sz w:val="18"/>
          <w:szCs w:val="18"/>
        </w:rPr>
        <w:t xml:space="preserve">        ** TA = Technical Assistance;  STA = Scientific &amp; technical analysis.</w:t>
      </w:r>
    </w:p>
    <w:p w:rsidR="002F1742" w:rsidRDefault="002F1742" w:rsidP="005A41F8">
      <w:pPr>
        <w:rPr>
          <w:sz w:val="18"/>
          <w:szCs w:val="18"/>
        </w:rPr>
      </w:pPr>
    </w:p>
    <w:p w:rsidR="002F1742" w:rsidRDefault="002F1742" w:rsidP="005A41F8">
      <w:pPr>
        <w:rPr>
          <w:sz w:val="18"/>
          <w:szCs w:val="18"/>
        </w:rPr>
      </w:pPr>
    </w:p>
    <w:p w:rsidR="002F1742" w:rsidRPr="005A41F8" w:rsidRDefault="002F1742" w:rsidP="005A41F8">
      <w:pPr>
        <w:rPr>
          <w:sz w:val="18"/>
          <w:szCs w:val="18"/>
        </w:rPr>
      </w:pPr>
      <w:r>
        <w:rPr>
          <w:sz w:val="18"/>
          <w:szCs w:val="18"/>
        </w:rPr>
        <w:br/>
      </w:r>
      <w:bookmarkEnd w:id="8"/>
      <w:bookmarkEnd w:id="9"/>
      <w:r>
        <w:rPr>
          <w:b/>
          <w:smallCaps/>
          <w:sz w:val="22"/>
          <w:szCs w:val="22"/>
        </w:rPr>
        <w:t xml:space="preserve">B.  </w:t>
      </w:r>
      <w:r w:rsidRPr="006D4E1C">
        <w:rPr>
          <w:smallCaps/>
          <w:sz w:val="22"/>
          <w:szCs w:val="22"/>
        </w:rPr>
        <w:t xml:space="preserve"> </w:t>
      </w:r>
      <w:r>
        <w:rPr>
          <w:b/>
          <w:smallCaps/>
          <w:sz w:val="22"/>
          <w:szCs w:val="22"/>
        </w:rPr>
        <w:t xml:space="preserve">Indicative </w:t>
      </w:r>
      <w:r>
        <w:rPr>
          <w:smallCaps/>
          <w:sz w:val="22"/>
          <w:szCs w:val="22"/>
        </w:rPr>
        <w:t>F</w:t>
      </w:r>
      <w:r w:rsidRPr="006D4E1C">
        <w:rPr>
          <w:rFonts w:ascii="Times New Roman Bold" w:hAnsi="Times New Roman Bold"/>
          <w:b/>
          <w:smallCaps/>
          <w:sz w:val="22"/>
          <w:szCs w:val="22"/>
        </w:rPr>
        <w:t xml:space="preserve">inancing </w:t>
      </w:r>
      <w:r>
        <w:rPr>
          <w:rFonts w:ascii="Times New Roman Bold" w:hAnsi="Times New Roman Bold"/>
          <w:b/>
          <w:smallCaps/>
          <w:sz w:val="22"/>
          <w:szCs w:val="22"/>
        </w:rPr>
        <w:t>P</w:t>
      </w:r>
      <w:r w:rsidRPr="006D4E1C">
        <w:rPr>
          <w:rFonts w:ascii="Times New Roman Bold" w:hAnsi="Times New Roman Bold"/>
          <w:b/>
          <w:smallCaps/>
          <w:sz w:val="22"/>
          <w:szCs w:val="22"/>
        </w:rPr>
        <w:t>lan</w:t>
      </w:r>
      <w:r>
        <w:rPr>
          <w:rFonts w:ascii="Times New Roman Bold" w:hAnsi="Times New Roman Bold"/>
          <w:b/>
          <w:smallCaps/>
          <w:sz w:val="22"/>
          <w:szCs w:val="22"/>
        </w:rPr>
        <w:t xml:space="preserve"> Summary For The Project ($)</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2160"/>
        <w:gridCol w:w="1980"/>
        <w:gridCol w:w="1620"/>
        <w:gridCol w:w="1800"/>
      </w:tblGrid>
      <w:tr w:rsidR="002F1742" w:rsidRPr="006D4E1C" w:rsidTr="00CC50FE">
        <w:trPr>
          <w:trHeight w:val="224"/>
        </w:trPr>
        <w:tc>
          <w:tcPr>
            <w:tcW w:w="1980" w:type="dxa"/>
            <w:vAlign w:val="center"/>
          </w:tcPr>
          <w:p w:rsidR="002F1742" w:rsidRPr="006D4E1C" w:rsidRDefault="002F1742" w:rsidP="006140E2">
            <w:pPr>
              <w:spacing w:after="80"/>
              <w:jc w:val="center"/>
            </w:pPr>
          </w:p>
        </w:tc>
        <w:tc>
          <w:tcPr>
            <w:tcW w:w="2160" w:type="dxa"/>
            <w:vAlign w:val="center"/>
          </w:tcPr>
          <w:p w:rsidR="002F1742" w:rsidRPr="0095166C" w:rsidRDefault="002F1742" w:rsidP="0070066D">
            <w:pPr>
              <w:spacing w:after="80"/>
              <w:jc w:val="center"/>
              <w:rPr>
                <w:b/>
                <w:sz w:val="22"/>
              </w:rPr>
            </w:pPr>
            <w:r w:rsidRPr="00A605B9">
              <w:rPr>
                <w:b/>
                <w:sz w:val="22"/>
                <w:szCs w:val="22"/>
              </w:rPr>
              <w:t>P</w:t>
            </w:r>
            <w:r>
              <w:rPr>
                <w:b/>
                <w:sz w:val="22"/>
                <w:szCs w:val="22"/>
              </w:rPr>
              <w:t>revious P</w:t>
            </w:r>
            <w:r w:rsidRPr="00A605B9">
              <w:rPr>
                <w:b/>
                <w:sz w:val="22"/>
                <w:szCs w:val="22"/>
              </w:rPr>
              <w:t xml:space="preserve">roject Preparation </w:t>
            </w:r>
            <w:r>
              <w:rPr>
                <w:b/>
                <w:sz w:val="22"/>
                <w:szCs w:val="22"/>
              </w:rPr>
              <w:t xml:space="preserve">Amount </w:t>
            </w:r>
            <w:r w:rsidRPr="00A605B9">
              <w:rPr>
                <w:b/>
                <w:sz w:val="22"/>
                <w:szCs w:val="22"/>
              </w:rPr>
              <w:t>(a)</w:t>
            </w:r>
            <w:r>
              <w:rPr>
                <w:b/>
                <w:sz w:val="20"/>
                <w:szCs w:val="20"/>
              </w:rPr>
              <w:t>*</w:t>
            </w:r>
          </w:p>
        </w:tc>
        <w:tc>
          <w:tcPr>
            <w:tcW w:w="1980" w:type="dxa"/>
            <w:vAlign w:val="center"/>
          </w:tcPr>
          <w:p w:rsidR="002F1742" w:rsidRPr="00B35801" w:rsidRDefault="002F1742" w:rsidP="0070066D">
            <w:pPr>
              <w:spacing w:after="80"/>
              <w:jc w:val="center"/>
              <w:rPr>
                <w:b/>
                <w:sz w:val="20"/>
                <w:szCs w:val="20"/>
              </w:rPr>
            </w:pPr>
            <w:r w:rsidRPr="00A605B9">
              <w:rPr>
                <w:b/>
                <w:sz w:val="22"/>
                <w:szCs w:val="22"/>
              </w:rPr>
              <w:t>Project (b)</w:t>
            </w:r>
          </w:p>
        </w:tc>
        <w:tc>
          <w:tcPr>
            <w:tcW w:w="1620" w:type="dxa"/>
            <w:vAlign w:val="center"/>
          </w:tcPr>
          <w:p w:rsidR="002F1742" w:rsidRDefault="002F1742" w:rsidP="0095166C">
            <w:pPr>
              <w:spacing w:after="80"/>
              <w:jc w:val="center"/>
              <w:rPr>
                <w:b/>
              </w:rPr>
            </w:pPr>
            <w:r w:rsidRPr="00A605B9">
              <w:rPr>
                <w:b/>
                <w:sz w:val="22"/>
                <w:szCs w:val="22"/>
              </w:rPr>
              <w:t>Total</w:t>
            </w:r>
          </w:p>
          <w:p w:rsidR="002F1742" w:rsidRPr="00B35801" w:rsidRDefault="002F1742" w:rsidP="0070066D">
            <w:pPr>
              <w:spacing w:after="80"/>
              <w:jc w:val="center"/>
              <w:rPr>
                <w:b/>
                <w:sz w:val="20"/>
                <w:szCs w:val="20"/>
              </w:rPr>
            </w:pPr>
            <w:r>
              <w:rPr>
                <w:b/>
                <w:sz w:val="22"/>
                <w:szCs w:val="22"/>
              </w:rPr>
              <w:t>c</w:t>
            </w:r>
            <w:r w:rsidRPr="00A605B9">
              <w:rPr>
                <w:b/>
                <w:sz w:val="22"/>
                <w:szCs w:val="22"/>
              </w:rPr>
              <w:t xml:space="preserve"> = a + b</w:t>
            </w:r>
          </w:p>
        </w:tc>
        <w:tc>
          <w:tcPr>
            <w:tcW w:w="1800" w:type="dxa"/>
            <w:vAlign w:val="center"/>
          </w:tcPr>
          <w:p w:rsidR="002F1742" w:rsidRPr="00B35801" w:rsidRDefault="002F1742" w:rsidP="0070066D">
            <w:pPr>
              <w:spacing w:after="80"/>
              <w:jc w:val="center"/>
              <w:rPr>
                <w:b/>
                <w:sz w:val="20"/>
                <w:szCs w:val="20"/>
              </w:rPr>
            </w:pPr>
            <w:r w:rsidRPr="00A605B9">
              <w:rPr>
                <w:b/>
                <w:sz w:val="22"/>
                <w:szCs w:val="22"/>
              </w:rPr>
              <w:t>Agency Fee</w:t>
            </w:r>
          </w:p>
        </w:tc>
      </w:tr>
      <w:tr w:rsidR="002F1742" w:rsidRPr="006D4E1C" w:rsidTr="00CC50FE">
        <w:trPr>
          <w:trHeight w:val="224"/>
        </w:trPr>
        <w:tc>
          <w:tcPr>
            <w:tcW w:w="1980" w:type="dxa"/>
            <w:shd w:val="clear" w:color="auto" w:fill="FFFFFF"/>
          </w:tcPr>
          <w:p w:rsidR="002F1742" w:rsidRPr="00B35801" w:rsidRDefault="002F1742" w:rsidP="00B84AF2">
            <w:pPr>
              <w:rPr>
                <w:sz w:val="20"/>
                <w:szCs w:val="20"/>
              </w:rPr>
            </w:pPr>
            <w:r w:rsidRPr="00B35801">
              <w:rPr>
                <w:sz w:val="20"/>
                <w:szCs w:val="20"/>
              </w:rPr>
              <w:t xml:space="preserve">GEF </w:t>
            </w:r>
          </w:p>
        </w:tc>
        <w:tc>
          <w:tcPr>
            <w:tcW w:w="2160" w:type="dxa"/>
          </w:tcPr>
          <w:p w:rsidR="002F1742" w:rsidRPr="006D4E1C" w:rsidRDefault="002F1742" w:rsidP="00B84AF2">
            <w:pPr>
              <w:jc w:val="right"/>
            </w:pPr>
            <w:r>
              <w:rPr>
                <w:sz w:val="22"/>
                <w:szCs w:val="22"/>
              </w:rPr>
              <w:t>0</w:t>
            </w:r>
          </w:p>
        </w:tc>
        <w:tc>
          <w:tcPr>
            <w:tcW w:w="1980" w:type="dxa"/>
          </w:tcPr>
          <w:p w:rsidR="002F1742" w:rsidRPr="006D4E1C" w:rsidRDefault="002F1742" w:rsidP="00B84AF2">
            <w:pPr>
              <w:jc w:val="right"/>
            </w:pPr>
            <w:r>
              <w:rPr>
                <w:sz w:val="22"/>
                <w:szCs w:val="22"/>
              </w:rPr>
              <w:t>1,900,500</w:t>
            </w:r>
          </w:p>
        </w:tc>
        <w:tc>
          <w:tcPr>
            <w:tcW w:w="1620" w:type="dxa"/>
          </w:tcPr>
          <w:p w:rsidR="002F1742" w:rsidRDefault="002F1742" w:rsidP="0070066D">
            <w:pPr>
              <w:jc w:val="right"/>
            </w:pPr>
            <w:r>
              <w:rPr>
                <w:sz w:val="22"/>
                <w:szCs w:val="22"/>
              </w:rPr>
              <w:t>1,900,500</w:t>
            </w:r>
          </w:p>
        </w:tc>
        <w:tc>
          <w:tcPr>
            <w:tcW w:w="1800" w:type="dxa"/>
          </w:tcPr>
          <w:p w:rsidR="002F1742" w:rsidRDefault="002F1742" w:rsidP="0095166C">
            <w:pPr>
              <w:jc w:val="both"/>
            </w:pPr>
            <w:r>
              <w:rPr>
                <w:sz w:val="22"/>
                <w:szCs w:val="22"/>
              </w:rPr>
              <w:t>190,050</w:t>
            </w:r>
          </w:p>
        </w:tc>
      </w:tr>
      <w:tr w:rsidR="002F1742" w:rsidRPr="006D4E1C" w:rsidTr="00C6529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93"/>
        </w:trPr>
        <w:tc>
          <w:tcPr>
            <w:tcW w:w="1980" w:type="dxa"/>
          </w:tcPr>
          <w:p w:rsidR="002F1742" w:rsidRPr="00B35801" w:rsidRDefault="002F1742" w:rsidP="00B84AF2">
            <w:pPr>
              <w:rPr>
                <w:sz w:val="20"/>
                <w:szCs w:val="20"/>
              </w:rPr>
            </w:pPr>
            <w:r w:rsidRPr="00B35801">
              <w:rPr>
                <w:sz w:val="20"/>
                <w:szCs w:val="20"/>
              </w:rPr>
              <w:t xml:space="preserve">Co-financing </w:t>
            </w:r>
          </w:p>
        </w:tc>
        <w:tc>
          <w:tcPr>
            <w:tcW w:w="2160" w:type="dxa"/>
          </w:tcPr>
          <w:p w:rsidR="002F1742" w:rsidRPr="006D4E1C" w:rsidRDefault="002F1742" w:rsidP="00B84AF2">
            <w:pPr>
              <w:jc w:val="right"/>
            </w:pPr>
            <w:r w:rsidRPr="006D4E1C">
              <w:rPr>
                <w:sz w:val="22"/>
                <w:szCs w:val="22"/>
              </w:rPr>
              <w:fldChar w:fldCharType="begin">
                <w:ffData>
                  <w:name w:val="Text161"/>
                  <w:enabled/>
                  <w:calcOnExit w:val="0"/>
                  <w:textInput/>
                </w:ffData>
              </w:fldChar>
            </w:r>
            <w:r w:rsidRPr="006D4E1C">
              <w:rPr>
                <w:sz w:val="22"/>
                <w:szCs w:val="22"/>
              </w:rPr>
              <w:instrText xml:space="preserve"> FORMTEXT </w:instrText>
            </w:r>
            <w:r w:rsidRPr="006D4E1C">
              <w:rPr>
                <w:sz w:val="22"/>
                <w:szCs w:val="22"/>
              </w:rPr>
            </w:r>
            <w:r w:rsidRPr="006D4E1C">
              <w:rPr>
                <w:sz w:val="22"/>
                <w:szCs w:val="22"/>
              </w:rPr>
              <w:fldChar w:fldCharType="separate"/>
            </w:r>
            <w:r w:rsidRPr="006D4E1C">
              <w:rPr>
                <w:noProof/>
                <w:sz w:val="22"/>
                <w:szCs w:val="22"/>
              </w:rPr>
              <w:t> </w:t>
            </w:r>
            <w:r w:rsidRPr="006D4E1C">
              <w:rPr>
                <w:noProof/>
                <w:sz w:val="22"/>
                <w:szCs w:val="22"/>
              </w:rPr>
              <w:t> </w:t>
            </w:r>
            <w:r w:rsidRPr="006D4E1C">
              <w:rPr>
                <w:noProof/>
                <w:sz w:val="22"/>
                <w:szCs w:val="22"/>
              </w:rPr>
              <w:t> </w:t>
            </w:r>
            <w:r w:rsidRPr="006D4E1C">
              <w:rPr>
                <w:noProof/>
                <w:sz w:val="22"/>
                <w:szCs w:val="22"/>
              </w:rPr>
              <w:t> </w:t>
            </w:r>
            <w:r w:rsidRPr="006D4E1C">
              <w:rPr>
                <w:noProof/>
                <w:sz w:val="22"/>
                <w:szCs w:val="22"/>
              </w:rPr>
              <w:t> </w:t>
            </w:r>
            <w:r w:rsidRPr="006D4E1C">
              <w:rPr>
                <w:sz w:val="22"/>
                <w:szCs w:val="22"/>
              </w:rPr>
              <w:fldChar w:fldCharType="end"/>
            </w:r>
          </w:p>
        </w:tc>
        <w:tc>
          <w:tcPr>
            <w:tcW w:w="1980" w:type="dxa"/>
          </w:tcPr>
          <w:p w:rsidR="002F1742" w:rsidRPr="006D4E1C" w:rsidRDefault="002F1742" w:rsidP="00B84AF2">
            <w:pPr>
              <w:jc w:val="right"/>
            </w:pPr>
            <w:r>
              <w:rPr>
                <w:sz w:val="22"/>
                <w:szCs w:val="22"/>
              </w:rPr>
              <w:t>9,675,000</w:t>
            </w:r>
          </w:p>
        </w:tc>
        <w:tc>
          <w:tcPr>
            <w:tcW w:w="1620" w:type="dxa"/>
            <w:vAlign w:val="center"/>
          </w:tcPr>
          <w:p w:rsidR="002F1742" w:rsidRPr="006D4E1C" w:rsidRDefault="002F1742" w:rsidP="0070066D">
            <w:pPr>
              <w:jc w:val="right"/>
            </w:pPr>
            <w:r>
              <w:rPr>
                <w:sz w:val="22"/>
                <w:szCs w:val="22"/>
              </w:rPr>
              <w:t>9,675,000</w:t>
            </w:r>
          </w:p>
        </w:tc>
        <w:tc>
          <w:tcPr>
            <w:tcW w:w="1800" w:type="dxa"/>
          </w:tcPr>
          <w:p w:rsidR="002F1742" w:rsidRDefault="002F1742" w:rsidP="0095166C">
            <w:pPr>
              <w:jc w:val="both"/>
            </w:pPr>
          </w:p>
        </w:tc>
      </w:tr>
      <w:tr w:rsidR="002F1742" w:rsidRPr="006D4E1C" w:rsidTr="00CC50FE">
        <w:trPr>
          <w:trHeight w:val="266"/>
        </w:trPr>
        <w:tc>
          <w:tcPr>
            <w:tcW w:w="1980" w:type="dxa"/>
            <w:tcBorders>
              <w:top w:val="double" w:sz="4" w:space="0" w:color="auto"/>
            </w:tcBorders>
          </w:tcPr>
          <w:p w:rsidR="002F1742" w:rsidRPr="006D4E1C" w:rsidRDefault="002F1742" w:rsidP="00775DDB">
            <w:pPr>
              <w:spacing w:after="80"/>
              <w:rPr>
                <w:b/>
              </w:rPr>
            </w:pPr>
            <w:r w:rsidRPr="006D4E1C">
              <w:rPr>
                <w:b/>
                <w:sz w:val="22"/>
                <w:szCs w:val="22"/>
              </w:rPr>
              <w:t>Total</w:t>
            </w:r>
          </w:p>
        </w:tc>
        <w:tc>
          <w:tcPr>
            <w:tcW w:w="2160" w:type="dxa"/>
            <w:tcBorders>
              <w:top w:val="double" w:sz="4" w:space="0" w:color="auto"/>
            </w:tcBorders>
          </w:tcPr>
          <w:p w:rsidR="002F1742" w:rsidRPr="006D4E1C" w:rsidRDefault="002F1742" w:rsidP="00775DDB">
            <w:pPr>
              <w:spacing w:after="80"/>
              <w:jc w:val="right"/>
            </w:pPr>
            <w:r>
              <w:rPr>
                <w:sz w:val="22"/>
                <w:szCs w:val="22"/>
              </w:rPr>
              <w:t>0</w:t>
            </w:r>
          </w:p>
        </w:tc>
        <w:tc>
          <w:tcPr>
            <w:tcW w:w="1980" w:type="dxa"/>
            <w:tcBorders>
              <w:top w:val="double" w:sz="4" w:space="0" w:color="auto"/>
            </w:tcBorders>
          </w:tcPr>
          <w:p w:rsidR="002F1742" w:rsidRPr="006D4E1C" w:rsidRDefault="002F1742" w:rsidP="00775DDB">
            <w:pPr>
              <w:spacing w:after="80"/>
              <w:jc w:val="right"/>
            </w:pPr>
            <w:r>
              <w:rPr>
                <w:sz w:val="22"/>
                <w:szCs w:val="22"/>
              </w:rPr>
              <w:t>11,575,500</w:t>
            </w:r>
          </w:p>
        </w:tc>
        <w:tc>
          <w:tcPr>
            <w:tcW w:w="1620" w:type="dxa"/>
            <w:tcBorders>
              <w:top w:val="double" w:sz="4" w:space="0" w:color="auto"/>
            </w:tcBorders>
          </w:tcPr>
          <w:p w:rsidR="002F1742" w:rsidRPr="006D4E1C" w:rsidRDefault="002F1742" w:rsidP="0070066D">
            <w:pPr>
              <w:spacing w:after="80"/>
              <w:jc w:val="right"/>
            </w:pPr>
            <w:r>
              <w:rPr>
                <w:sz w:val="22"/>
                <w:szCs w:val="22"/>
              </w:rPr>
              <w:t>11,575,500</w:t>
            </w:r>
          </w:p>
        </w:tc>
        <w:tc>
          <w:tcPr>
            <w:tcW w:w="1800" w:type="dxa"/>
            <w:tcBorders>
              <w:top w:val="double" w:sz="4" w:space="0" w:color="auto"/>
            </w:tcBorders>
          </w:tcPr>
          <w:p w:rsidR="002F1742" w:rsidRDefault="002F1742" w:rsidP="0095166C">
            <w:pPr>
              <w:spacing w:after="80"/>
              <w:jc w:val="both"/>
            </w:pPr>
            <w:r>
              <w:rPr>
                <w:sz w:val="22"/>
                <w:szCs w:val="22"/>
              </w:rPr>
              <w:t>190,050</w:t>
            </w:r>
          </w:p>
        </w:tc>
      </w:tr>
    </w:tbl>
    <w:p w:rsidR="002F1742" w:rsidRDefault="002F1742" w:rsidP="00210F68">
      <w:pPr>
        <w:spacing w:after="80"/>
        <w:rPr>
          <w:rFonts w:hAnsi="Times New Roman Bold"/>
          <w:sz w:val="18"/>
          <w:szCs w:val="18"/>
        </w:rPr>
      </w:pPr>
      <w:r>
        <w:rPr>
          <w:rFonts w:ascii="Times New Roman Bold" w:hAnsi="Times New Roman Bold"/>
          <w:b/>
          <w:smallCaps/>
          <w:sz w:val="22"/>
          <w:szCs w:val="22"/>
        </w:rPr>
        <w:t xml:space="preserve">        </w:t>
      </w:r>
      <w:r>
        <w:rPr>
          <w:rFonts w:ascii="Times New Roman Bold" w:hAnsi="Times New Roman Bold"/>
          <w:b/>
          <w:smallCaps/>
          <w:sz w:val="18"/>
          <w:szCs w:val="18"/>
        </w:rPr>
        <w:t xml:space="preserve">*   </w:t>
      </w:r>
      <w:r>
        <w:rPr>
          <w:rFonts w:hAnsi="Times New Roman Bold"/>
          <w:sz w:val="18"/>
          <w:szCs w:val="18"/>
        </w:rPr>
        <w:t xml:space="preserve">Please include the previously approved PDFs and planned request for new PPG, if any.  Indicate the amount already approved as </w:t>
      </w:r>
      <w:r>
        <w:rPr>
          <w:rFonts w:hAnsi="Times New Roman Bold"/>
          <w:sz w:val="18"/>
          <w:szCs w:val="18"/>
        </w:rPr>
        <w:br/>
        <w:t xml:space="preserve">            footnote here and if the GEF funding is from GEF-3.</w:t>
      </w:r>
    </w:p>
    <w:p w:rsidR="002F1742" w:rsidRDefault="002F1742" w:rsidP="00210F68">
      <w:pPr>
        <w:spacing w:after="80"/>
        <w:rPr>
          <w:rFonts w:hAnsi="Times New Roman Bold"/>
          <w:sz w:val="18"/>
          <w:szCs w:val="18"/>
        </w:rPr>
      </w:pPr>
    </w:p>
    <w:p w:rsidR="002F1742" w:rsidRPr="00C76A34" w:rsidRDefault="002F1742" w:rsidP="00210F68">
      <w:pPr>
        <w:spacing w:after="80"/>
        <w:rPr>
          <w:rFonts w:hAnsi="Times New Roman Bold"/>
          <w:sz w:val="18"/>
          <w:szCs w:val="18"/>
        </w:rPr>
      </w:pPr>
    </w:p>
    <w:p w:rsidR="002F1742" w:rsidRPr="00295789" w:rsidRDefault="002F1742" w:rsidP="00FD07F0">
      <w:pPr>
        <w:spacing w:after="80"/>
        <w:rPr>
          <w:sz w:val="22"/>
          <w:szCs w:val="22"/>
        </w:rPr>
      </w:pPr>
      <w:r>
        <w:rPr>
          <w:b/>
          <w:smallCaps/>
          <w:sz w:val="22"/>
          <w:szCs w:val="22"/>
        </w:rPr>
        <w:t xml:space="preserve">C.   Indicative </w:t>
      </w:r>
      <w:hyperlink r:id="rId8" w:history="1">
        <w:r w:rsidRPr="004205A0">
          <w:rPr>
            <w:rStyle w:val="Hyperlink"/>
            <w:b/>
            <w:smallCaps/>
            <w:sz w:val="22"/>
            <w:szCs w:val="22"/>
          </w:rPr>
          <w:t>Co-financing</w:t>
        </w:r>
      </w:hyperlink>
      <w:r w:rsidRPr="006D4E1C">
        <w:rPr>
          <w:b/>
          <w:smallCaps/>
          <w:sz w:val="22"/>
          <w:szCs w:val="22"/>
        </w:rPr>
        <w:t xml:space="preserve"> </w:t>
      </w:r>
      <w:r>
        <w:rPr>
          <w:b/>
          <w:smallCaps/>
          <w:sz w:val="22"/>
          <w:szCs w:val="22"/>
        </w:rPr>
        <w:t>for the project (</w:t>
      </w:r>
      <w:r>
        <w:rPr>
          <w:sz w:val="22"/>
          <w:szCs w:val="22"/>
        </w:rPr>
        <w:t xml:space="preserve">including project preparation amount) </w:t>
      </w:r>
      <w:r>
        <w:rPr>
          <w:b/>
          <w:smallCaps/>
          <w:sz w:val="22"/>
          <w:szCs w:val="22"/>
        </w:rPr>
        <w:t>by source</w:t>
      </w:r>
      <w:r>
        <w:rPr>
          <w:b/>
          <w:sz w:val="22"/>
          <w:szCs w:val="22"/>
        </w:rPr>
        <w:t xml:space="preserve"> and</w:t>
      </w:r>
      <w:r>
        <w:rPr>
          <w:b/>
          <w:sz w:val="22"/>
          <w:szCs w:val="22"/>
        </w:rPr>
        <w:br/>
        <w:t xml:space="preserve">       </w:t>
      </w:r>
      <w:r>
        <w:rPr>
          <w:rFonts w:ascii="Times New Roman Bold" w:hAnsi="Times New Roman Bold"/>
          <w:b/>
          <w:smallCaps/>
          <w:sz w:val="22"/>
          <w:szCs w:val="22"/>
        </w:rPr>
        <w:t>by name (</w:t>
      </w:r>
      <w:r>
        <w:rPr>
          <w:rFonts w:hAnsi="Times New Roman Bold"/>
          <w:sz w:val="22"/>
          <w:szCs w:val="22"/>
        </w:rPr>
        <w:t>in parenthesis)</w:t>
      </w:r>
      <w:r>
        <w:rPr>
          <w:b/>
          <w:sz w:val="22"/>
          <w:szCs w:val="22"/>
        </w:rPr>
        <w:t xml:space="preserve"> </w:t>
      </w:r>
      <w:r>
        <w:rPr>
          <w:rFonts w:hAnsi="Times New Roman Bold"/>
          <w:sz w:val="22"/>
          <w:szCs w:val="22"/>
        </w:rPr>
        <w:t>if a</w:t>
      </w:r>
      <w:r w:rsidRPr="00295789">
        <w:rPr>
          <w:rFonts w:hAnsi="Times New Roman Bold"/>
          <w:sz w:val="22"/>
          <w:szCs w:val="22"/>
        </w:rPr>
        <w:t>vailable</w:t>
      </w:r>
      <w:r>
        <w:rPr>
          <w:rFonts w:hAnsi="Times New Roman Bold"/>
          <w:sz w:val="22"/>
          <w:szCs w:val="22"/>
        </w:rPr>
        <w:t xml:space="preserve">, </w:t>
      </w:r>
      <w:r>
        <w:rPr>
          <w:b/>
          <w:sz w:val="22"/>
          <w:szCs w:val="22"/>
        </w:rPr>
        <w:t>($)</w:t>
      </w:r>
    </w:p>
    <w:tbl>
      <w:tblPr>
        <w:tblW w:w="0" w:type="auto"/>
        <w:tblLook w:val="0000"/>
      </w:tblPr>
      <w:tblGrid>
        <w:gridCol w:w="3060"/>
        <w:gridCol w:w="2520"/>
        <w:gridCol w:w="1776"/>
      </w:tblGrid>
      <w:tr w:rsidR="002F1742" w:rsidRPr="006D4E1C" w:rsidTr="00C65292">
        <w:trPr>
          <w:trHeight w:val="640"/>
        </w:trPr>
        <w:tc>
          <w:tcPr>
            <w:tcW w:w="3060" w:type="dxa"/>
          </w:tcPr>
          <w:p w:rsidR="002F1742" w:rsidRDefault="002F1742" w:rsidP="00915086">
            <w:pPr>
              <w:spacing w:after="80"/>
              <w:rPr>
                <w:b/>
                <w:sz w:val="20"/>
                <w:szCs w:val="20"/>
              </w:rPr>
            </w:pPr>
          </w:p>
          <w:p w:rsidR="002F1742" w:rsidRPr="00B35801" w:rsidRDefault="002F1742" w:rsidP="00915086">
            <w:pPr>
              <w:spacing w:after="80"/>
              <w:rPr>
                <w:b/>
                <w:sz w:val="20"/>
                <w:szCs w:val="20"/>
              </w:rPr>
            </w:pPr>
            <w:r>
              <w:rPr>
                <w:b/>
                <w:sz w:val="20"/>
                <w:szCs w:val="20"/>
              </w:rPr>
              <w:t xml:space="preserve">Sources of Co-financing </w:t>
            </w:r>
          </w:p>
        </w:tc>
        <w:tc>
          <w:tcPr>
            <w:tcW w:w="2520" w:type="dxa"/>
          </w:tcPr>
          <w:p w:rsidR="002F1742" w:rsidRDefault="002F1742" w:rsidP="00915086">
            <w:pPr>
              <w:spacing w:after="80"/>
              <w:jc w:val="center"/>
              <w:rPr>
                <w:b/>
                <w:sz w:val="20"/>
                <w:szCs w:val="20"/>
              </w:rPr>
            </w:pPr>
          </w:p>
          <w:p w:rsidR="002F1742" w:rsidRPr="00B35801" w:rsidRDefault="002F1742" w:rsidP="00915086">
            <w:pPr>
              <w:spacing w:after="80"/>
              <w:jc w:val="center"/>
              <w:rPr>
                <w:b/>
                <w:sz w:val="20"/>
                <w:szCs w:val="20"/>
              </w:rPr>
            </w:pPr>
            <w:r>
              <w:rPr>
                <w:b/>
                <w:sz w:val="20"/>
                <w:szCs w:val="20"/>
              </w:rPr>
              <w:t>Type of Co-financing</w:t>
            </w:r>
          </w:p>
        </w:tc>
        <w:tc>
          <w:tcPr>
            <w:tcW w:w="1776" w:type="dxa"/>
          </w:tcPr>
          <w:p w:rsidR="002F1742" w:rsidRDefault="002F1742" w:rsidP="00547B7C">
            <w:pPr>
              <w:spacing w:after="80"/>
              <w:jc w:val="center"/>
              <w:rPr>
                <w:b/>
                <w:sz w:val="20"/>
                <w:szCs w:val="20"/>
              </w:rPr>
            </w:pPr>
          </w:p>
          <w:p w:rsidR="002F1742" w:rsidRPr="00B35801" w:rsidRDefault="002F1742" w:rsidP="00547B7C">
            <w:pPr>
              <w:spacing w:after="80"/>
              <w:jc w:val="center"/>
              <w:rPr>
                <w:b/>
                <w:sz w:val="20"/>
                <w:szCs w:val="20"/>
              </w:rPr>
            </w:pPr>
            <w:r>
              <w:rPr>
                <w:b/>
                <w:sz w:val="20"/>
                <w:szCs w:val="20"/>
              </w:rPr>
              <w:t>Amount</w:t>
            </w:r>
          </w:p>
        </w:tc>
      </w:tr>
      <w:tr w:rsidR="002F1742" w:rsidRPr="006D4E1C" w:rsidTr="00C65292">
        <w:tc>
          <w:tcPr>
            <w:tcW w:w="3060" w:type="dxa"/>
          </w:tcPr>
          <w:p w:rsidR="002F1742" w:rsidRPr="00B20579" w:rsidRDefault="002F1742" w:rsidP="00915086">
            <w:pPr>
              <w:rPr>
                <w:sz w:val="18"/>
                <w:szCs w:val="18"/>
              </w:rPr>
            </w:pPr>
            <w:r w:rsidRPr="00B20579">
              <w:rPr>
                <w:sz w:val="18"/>
                <w:szCs w:val="18"/>
              </w:rPr>
              <w:t>Project Government Contribution</w:t>
            </w:r>
          </w:p>
        </w:tc>
        <w:tc>
          <w:tcPr>
            <w:tcW w:w="2520" w:type="dxa"/>
          </w:tcPr>
          <w:p w:rsidR="002F1742" w:rsidRDefault="002F1742" w:rsidP="006A12BB">
            <w:pPr>
              <w:jc w:val="center"/>
            </w:pPr>
            <w:r>
              <w:t xml:space="preserve">Grant </w:t>
            </w:r>
          </w:p>
        </w:tc>
        <w:tc>
          <w:tcPr>
            <w:tcW w:w="1776" w:type="dxa"/>
          </w:tcPr>
          <w:p w:rsidR="002F1742" w:rsidRDefault="002F1742" w:rsidP="00B20579">
            <w:pPr>
              <w:jc w:val="right"/>
            </w:pPr>
            <w:r>
              <w:t>1,675,000</w:t>
            </w:r>
            <w:r w:rsidRPr="00AB30B3">
              <w:fldChar w:fldCharType="begin">
                <w:ffData>
                  <w:name w:val="Text241"/>
                  <w:enabled/>
                  <w:calcOnExit w:val="0"/>
                  <w:textInput/>
                </w:ffData>
              </w:fldChar>
            </w:r>
            <w:r w:rsidRPr="00AB30B3">
              <w:instrText xml:space="preserve"> FORMTEXT </w:instrText>
            </w:r>
            <w:r w:rsidRPr="00AB30B3">
              <w:fldChar w:fldCharType="separate"/>
            </w:r>
            <w:r w:rsidRPr="00AB30B3">
              <w:rPr>
                <w:noProof/>
              </w:rPr>
              <w:t> </w:t>
            </w:r>
            <w:r w:rsidRPr="00AB30B3">
              <w:rPr>
                <w:noProof/>
              </w:rPr>
              <w:t> </w:t>
            </w:r>
            <w:r w:rsidRPr="00AB30B3">
              <w:rPr>
                <w:noProof/>
              </w:rPr>
              <w:t> </w:t>
            </w:r>
            <w:r w:rsidRPr="00AB30B3">
              <w:rPr>
                <w:noProof/>
              </w:rPr>
              <w:t> </w:t>
            </w:r>
            <w:r w:rsidRPr="00AB30B3">
              <w:rPr>
                <w:noProof/>
              </w:rPr>
              <w:t> </w:t>
            </w:r>
            <w:r w:rsidRPr="00AB30B3">
              <w:fldChar w:fldCharType="end"/>
            </w:r>
          </w:p>
        </w:tc>
      </w:tr>
      <w:tr w:rsidR="002F1742" w:rsidRPr="006D4E1C" w:rsidTr="00C65292">
        <w:tc>
          <w:tcPr>
            <w:tcW w:w="3060" w:type="dxa"/>
          </w:tcPr>
          <w:p w:rsidR="002F1742" w:rsidRPr="00B35801" w:rsidRDefault="002F1742" w:rsidP="00915086">
            <w:pPr>
              <w:rPr>
                <w:sz w:val="20"/>
                <w:szCs w:val="20"/>
              </w:rPr>
            </w:pPr>
            <w:r w:rsidRPr="00B35801">
              <w:rPr>
                <w:sz w:val="20"/>
                <w:szCs w:val="20"/>
              </w:rPr>
              <w:t>GEF Agency(ies)</w:t>
            </w:r>
          </w:p>
        </w:tc>
        <w:tc>
          <w:tcPr>
            <w:tcW w:w="2520" w:type="dxa"/>
          </w:tcPr>
          <w:p w:rsidR="002F1742" w:rsidRDefault="002F1742" w:rsidP="00D50E53">
            <w:pPr>
              <w:jc w:val="center"/>
            </w:pPr>
            <w:r>
              <w:fldChar w:fldCharType="begin">
                <w:ffData>
                  <w:name w:val=""/>
                  <w:enabled/>
                  <w:calcOnExit w:val="0"/>
                  <w:ddList>
                    <w:listEntry w:val="(select)"/>
                    <w:listEntry w:val="Grant"/>
                    <w:listEntry w:val="Soft Loan"/>
                    <w:listEntry w:val="Hard Loan"/>
                    <w:listEntry w:val="Guarantee"/>
                    <w:listEntry w:val="In-kind"/>
                    <w:listEntry w:val="Unknown at this stage"/>
                  </w:ddList>
                </w:ffData>
              </w:fldChar>
            </w:r>
            <w:r>
              <w:instrText xml:space="preserve"> FORMDROPDOWN </w:instrText>
            </w:r>
            <w:r>
              <w:fldChar w:fldCharType="end"/>
            </w:r>
            <w:r>
              <w:t>IDA</w:t>
            </w:r>
          </w:p>
        </w:tc>
        <w:tc>
          <w:tcPr>
            <w:tcW w:w="1776" w:type="dxa"/>
          </w:tcPr>
          <w:p w:rsidR="002F1742" w:rsidRDefault="002F1742" w:rsidP="00B20579">
            <w:pPr>
              <w:jc w:val="right"/>
            </w:pPr>
            <w:r>
              <w:t>3,000,000</w:t>
            </w:r>
            <w:r w:rsidRPr="00AB30B3">
              <w:fldChar w:fldCharType="begin">
                <w:ffData>
                  <w:name w:val="Text241"/>
                  <w:enabled/>
                  <w:calcOnExit w:val="0"/>
                  <w:textInput/>
                </w:ffData>
              </w:fldChar>
            </w:r>
            <w:r w:rsidRPr="00AB30B3">
              <w:instrText xml:space="preserve"> FORMTEXT </w:instrText>
            </w:r>
            <w:r w:rsidRPr="00AB30B3">
              <w:fldChar w:fldCharType="separate"/>
            </w:r>
            <w:r w:rsidRPr="00AB30B3">
              <w:rPr>
                <w:noProof/>
              </w:rPr>
              <w:t> </w:t>
            </w:r>
            <w:r w:rsidRPr="00AB30B3">
              <w:rPr>
                <w:noProof/>
              </w:rPr>
              <w:t> </w:t>
            </w:r>
            <w:r w:rsidRPr="00AB30B3">
              <w:rPr>
                <w:noProof/>
              </w:rPr>
              <w:t> </w:t>
            </w:r>
            <w:r w:rsidRPr="00AB30B3">
              <w:rPr>
                <w:noProof/>
              </w:rPr>
              <w:t> </w:t>
            </w:r>
            <w:r w:rsidRPr="00AB30B3">
              <w:rPr>
                <w:noProof/>
              </w:rPr>
              <w:t> </w:t>
            </w:r>
            <w:r w:rsidRPr="00AB30B3">
              <w:fldChar w:fldCharType="end"/>
            </w:r>
          </w:p>
        </w:tc>
      </w:tr>
      <w:tr w:rsidR="002F1742" w:rsidRPr="006D4E1C" w:rsidTr="00C65292">
        <w:tc>
          <w:tcPr>
            <w:tcW w:w="3060" w:type="dxa"/>
          </w:tcPr>
          <w:p w:rsidR="002F1742" w:rsidRPr="00B35801" w:rsidRDefault="002F1742" w:rsidP="00915086">
            <w:pPr>
              <w:rPr>
                <w:sz w:val="20"/>
                <w:szCs w:val="20"/>
              </w:rPr>
            </w:pPr>
            <w:r w:rsidRPr="00B35801">
              <w:rPr>
                <w:sz w:val="20"/>
                <w:szCs w:val="20"/>
              </w:rPr>
              <w:t>Bilateral Aid Agency(ies)</w:t>
            </w:r>
          </w:p>
        </w:tc>
        <w:tc>
          <w:tcPr>
            <w:tcW w:w="2520" w:type="dxa"/>
          </w:tcPr>
          <w:p w:rsidR="002F1742" w:rsidRDefault="002F1742" w:rsidP="00D50E53">
            <w:pPr>
              <w:jc w:val="center"/>
            </w:pPr>
            <w:r w:rsidRPr="00623D5B">
              <w:fldChar w:fldCharType="begin">
                <w:ffData>
                  <w:name w:val="Dropdown14"/>
                  <w:enabled/>
                  <w:calcOnExit w:val="0"/>
                  <w:ddList>
                    <w:listEntry w:val="(select)"/>
                    <w:listEntry w:val="Grant"/>
                    <w:listEntry w:val="Soft Loan"/>
                    <w:listEntry w:val="Hard Loan"/>
                    <w:listEntry w:val="Guarantee"/>
                    <w:listEntry w:val="In-kind"/>
                    <w:listEntry w:val="Unknown at this stage"/>
                  </w:ddList>
                </w:ffData>
              </w:fldChar>
            </w:r>
            <w:r w:rsidRPr="00623D5B">
              <w:instrText xml:space="preserve"> FORMDROPDOWN </w:instrText>
            </w:r>
            <w:r w:rsidRPr="00623D5B">
              <w:fldChar w:fldCharType="end"/>
            </w:r>
          </w:p>
        </w:tc>
        <w:tc>
          <w:tcPr>
            <w:tcW w:w="1776" w:type="dxa"/>
          </w:tcPr>
          <w:p w:rsidR="002F1742" w:rsidRDefault="002F1742" w:rsidP="00B20579">
            <w:pPr>
              <w:jc w:val="right"/>
            </w:pPr>
            <w:r w:rsidRPr="00AB30B3">
              <w:fldChar w:fldCharType="begin">
                <w:ffData>
                  <w:name w:val="Text241"/>
                  <w:enabled/>
                  <w:calcOnExit w:val="0"/>
                  <w:textInput/>
                </w:ffData>
              </w:fldChar>
            </w:r>
            <w:r w:rsidRPr="00AB30B3">
              <w:instrText xml:space="preserve"> FORMTEXT </w:instrText>
            </w:r>
            <w:r w:rsidRPr="00AB30B3">
              <w:fldChar w:fldCharType="separate"/>
            </w:r>
            <w:r w:rsidRPr="00AB30B3">
              <w:rPr>
                <w:noProof/>
              </w:rPr>
              <w:t> </w:t>
            </w:r>
            <w:r w:rsidRPr="00AB30B3">
              <w:rPr>
                <w:noProof/>
              </w:rPr>
              <w:t> </w:t>
            </w:r>
            <w:r w:rsidRPr="00AB30B3">
              <w:rPr>
                <w:noProof/>
              </w:rPr>
              <w:t> </w:t>
            </w:r>
            <w:r w:rsidRPr="00AB30B3">
              <w:rPr>
                <w:noProof/>
              </w:rPr>
              <w:t> </w:t>
            </w:r>
            <w:r w:rsidRPr="00AB30B3">
              <w:rPr>
                <w:noProof/>
              </w:rPr>
              <w:t> </w:t>
            </w:r>
            <w:r w:rsidRPr="00AB30B3">
              <w:fldChar w:fldCharType="end"/>
            </w:r>
          </w:p>
        </w:tc>
      </w:tr>
      <w:tr w:rsidR="002F1742" w:rsidRPr="006D4E1C" w:rsidTr="00C65292">
        <w:tc>
          <w:tcPr>
            <w:tcW w:w="3060" w:type="dxa"/>
          </w:tcPr>
          <w:p w:rsidR="002F1742" w:rsidRPr="00B35801" w:rsidRDefault="002F1742" w:rsidP="00915086">
            <w:pPr>
              <w:rPr>
                <w:sz w:val="20"/>
                <w:szCs w:val="20"/>
              </w:rPr>
            </w:pPr>
            <w:r w:rsidRPr="00B35801">
              <w:rPr>
                <w:sz w:val="20"/>
                <w:szCs w:val="20"/>
              </w:rPr>
              <w:t>Multilateral Agency(ies)</w:t>
            </w:r>
          </w:p>
        </w:tc>
        <w:tc>
          <w:tcPr>
            <w:tcW w:w="2520" w:type="dxa"/>
          </w:tcPr>
          <w:p w:rsidR="002F1742" w:rsidRDefault="002F1742" w:rsidP="00D50E53">
            <w:pPr>
              <w:jc w:val="center"/>
            </w:pPr>
            <w:r w:rsidRPr="00623D5B">
              <w:fldChar w:fldCharType="begin">
                <w:ffData>
                  <w:name w:val="Dropdown14"/>
                  <w:enabled/>
                  <w:calcOnExit w:val="0"/>
                  <w:ddList>
                    <w:listEntry w:val="(select)"/>
                    <w:listEntry w:val="Grant"/>
                    <w:listEntry w:val="Soft Loan"/>
                    <w:listEntry w:val="Hard Loan"/>
                    <w:listEntry w:val="Guarantee"/>
                    <w:listEntry w:val="In-kind"/>
                    <w:listEntry w:val="Unknown at this stage"/>
                  </w:ddList>
                </w:ffData>
              </w:fldChar>
            </w:r>
            <w:r w:rsidRPr="00623D5B">
              <w:instrText xml:space="preserve"> FORMDROPDOWN </w:instrText>
            </w:r>
            <w:r w:rsidRPr="00623D5B">
              <w:fldChar w:fldCharType="end"/>
            </w:r>
            <w:r>
              <w:t>EU</w:t>
            </w:r>
          </w:p>
        </w:tc>
        <w:tc>
          <w:tcPr>
            <w:tcW w:w="1776" w:type="dxa"/>
          </w:tcPr>
          <w:p w:rsidR="002F1742" w:rsidRDefault="002F1742" w:rsidP="00B20579">
            <w:pPr>
              <w:jc w:val="right"/>
            </w:pPr>
            <w:r>
              <w:t>5,000,000</w:t>
            </w:r>
            <w:r w:rsidRPr="00AB30B3">
              <w:fldChar w:fldCharType="begin">
                <w:ffData>
                  <w:name w:val="Text241"/>
                  <w:enabled/>
                  <w:calcOnExit w:val="0"/>
                  <w:textInput/>
                </w:ffData>
              </w:fldChar>
            </w:r>
            <w:r w:rsidRPr="00AB30B3">
              <w:instrText xml:space="preserve"> FORMTEXT </w:instrText>
            </w:r>
            <w:r w:rsidRPr="00AB30B3">
              <w:fldChar w:fldCharType="separate"/>
            </w:r>
            <w:r w:rsidRPr="00AB30B3">
              <w:rPr>
                <w:noProof/>
              </w:rPr>
              <w:t> </w:t>
            </w:r>
            <w:r w:rsidRPr="00AB30B3">
              <w:rPr>
                <w:noProof/>
              </w:rPr>
              <w:t> </w:t>
            </w:r>
            <w:r w:rsidRPr="00AB30B3">
              <w:rPr>
                <w:noProof/>
              </w:rPr>
              <w:t> </w:t>
            </w:r>
            <w:r w:rsidRPr="00AB30B3">
              <w:rPr>
                <w:noProof/>
              </w:rPr>
              <w:t> </w:t>
            </w:r>
            <w:r w:rsidRPr="00AB30B3">
              <w:rPr>
                <w:noProof/>
              </w:rPr>
              <w:t> </w:t>
            </w:r>
            <w:r w:rsidRPr="00AB30B3">
              <w:fldChar w:fldCharType="end"/>
            </w:r>
          </w:p>
        </w:tc>
      </w:tr>
      <w:tr w:rsidR="002F1742" w:rsidRPr="006D4E1C" w:rsidTr="00C65292">
        <w:tc>
          <w:tcPr>
            <w:tcW w:w="3060" w:type="dxa"/>
          </w:tcPr>
          <w:p w:rsidR="002F1742" w:rsidRPr="00B35801" w:rsidRDefault="002F1742" w:rsidP="00915086">
            <w:pPr>
              <w:rPr>
                <w:b/>
                <w:sz w:val="20"/>
                <w:szCs w:val="20"/>
              </w:rPr>
            </w:pPr>
            <w:r w:rsidRPr="00B35801">
              <w:rPr>
                <w:b/>
                <w:sz w:val="20"/>
                <w:szCs w:val="20"/>
              </w:rPr>
              <w:t>Total co-financing</w:t>
            </w:r>
          </w:p>
        </w:tc>
        <w:tc>
          <w:tcPr>
            <w:tcW w:w="2520" w:type="dxa"/>
          </w:tcPr>
          <w:p w:rsidR="002F1742" w:rsidRDefault="002F1742" w:rsidP="00B20579">
            <w:pPr>
              <w:jc w:val="right"/>
            </w:pPr>
          </w:p>
        </w:tc>
        <w:tc>
          <w:tcPr>
            <w:tcW w:w="1776" w:type="dxa"/>
          </w:tcPr>
          <w:p w:rsidR="002F1742" w:rsidRDefault="002F1742" w:rsidP="00B20579">
            <w:pPr>
              <w:jc w:val="right"/>
            </w:pPr>
            <w:r>
              <w:t>9,675,000</w:t>
            </w:r>
            <w:r w:rsidRPr="00AB30B3">
              <w:fldChar w:fldCharType="begin">
                <w:ffData>
                  <w:name w:val="Text241"/>
                  <w:enabled/>
                  <w:calcOnExit w:val="0"/>
                  <w:textInput/>
                </w:ffData>
              </w:fldChar>
            </w:r>
            <w:r w:rsidRPr="00AB30B3">
              <w:instrText xml:space="preserve"> FORMTEXT </w:instrText>
            </w:r>
            <w:r w:rsidRPr="00AB30B3">
              <w:fldChar w:fldCharType="separate"/>
            </w:r>
            <w:r w:rsidRPr="00AB30B3">
              <w:rPr>
                <w:noProof/>
              </w:rPr>
              <w:t> </w:t>
            </w:r>
            <w:r w:rsidRPr="00AB30B3">
              <w:rPr>
                <w:noProof/>
              </w:rPr>
              <w:t> </w:t>
            </w:r>
            <w:r w:rsidRPr="00AB30B3">
              <w:rPr>
                <w:noProof/>
              </w:rPr>
              <w:t> </w:t>
            </w:r>
            <w:r w:rsidRPr="00AB30B3">
              <w:rPr>
                <w:noProof/>
              </w:rPr>
              <w:t> </w:t>
            </w:r>
            <w:r w:rsidRPr="00AB30B3">
              <w:rPr>
                <w:noProof/>
              </w:rPr>
              <w:t> </w:t>
            </w:r>
            <w:r w:rsidRPr="00AB30B3">
              <w:fldChar w:fldCharType="end"/>
            </w:r>
          </w:p>
        </w:tc>
      </w:tr>
    </w:tbl>
    <w:p w:rsidR="002F1742" w:rsidRDefault="002F1742" w:rsidP="00CD1D94">
      <w:pPr>
        <w:spacing w:after="80"/>
        <w:rPr>
          <w:b/>
          <w:bCs/>
          <w:smallCaps/>
          <w:sz w:val="22"/>
          <w:szCs w:val="22"/>
        </w:rPr>
      </w:pPr>
    </w:p>
    <w:p w:rsidR="002F1742" w:rsidRPr="00CD1D94" w:rsidRDefault="002F1742" w:rsidP="00CD1D94">
      <w:pPr>
        <w:spacing w:after="80"/>
        <w:rPr>
          <w:rFonts w:hAnsi="Times New Roman Bold"/>
          <w:sz w:val="18"/>
          <w:szCs w:val="18"/>
        </w:rPr>
      </w:pPr>
      <w:r>
        <w:rPr>
          <w:b/>
          <w:bCs/>
          <w:smallCaps/>
          <w:sz w:val="22"/>
          <w:szCs w:val="22"/>
        </w:rPr>
        <w:t>D</w:t>
      </w:r>
      <w:r w:rsidRPr="00E514B7">
        <w:rPr>
          <w:b/>
          <w:bCs/>
          <w:smallCaps/>
          <w:sz w:val="22"/>
          <w:szCs w:val="22"/>
        </w:rPr>
        <w:t>.   GEF Resources Requested by Focal Area(s), agency (ies) share and country(ies)</w:t>
      </w:r>
      <w:r>
        <w:rPr>
          <w:b/>
          <w:bCs/>
          <w:smallCaps/>
          <w:sz w:val="22"/>
          <w:szCs w:val="22"/>
        </w:rPr>
        <w:t>*</w:t>
      </w:r>
      <w:r w:rsidRPr="00E514B7">
        <w:rPr>
          <w:b/>
          <w:bCs/>
          <w:smallCaps/>
          <w:sz w:val="22"/>
          <w:szCs w:val="22"/>
        </w:rPr>
        <w:t xml:space="preserve"> </w:t>
      </w:r>
    </w:p>
    <w:tbl>
      <w:tblPr>
        <w:tblW w:w="100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980"/>
        <w:gridCol w:w="1620"/>
        <w:gridCol w:w="1440"/>
        <w:gridCol w:w="1260"/>
        <w:gridCol w:w="1260"/>
        <w:gridCol w:w="1260"/>
      </w:tblGrid>
      <w:tr w:rsidR="002F1742" w:rsidRPr="001C5C00" w:rsidTr="001C5C00">
        <w:trPr>
          <w:trHeight w:val="278"/>
        </w:trPr>
        <w:tc>
          <w:tcPr>
            <w:tcW w:w="1260" w:type="dxa"/>
            <w:vMerge w:val="restart"/>
            <w:vAlign w:val="center"/>
          </w:tcPr>
          <w:p w:rsidR="002F1742" w:rsidRPr="001C5C00" w:rsidRDefault="002F1742" w:rsidP="001C5C00">
            <w:pPr>
              <w:spacing w:after="80"/>
              <w:rPr>
                <w:rFonts w:ascii="Times New Roman Bold" w:hAnsi="Times New Roman Bold" w:cs="Times New Roman Bold"/>
                <w:b/>
                <w:sz w:val="20"/>
                <w:szCs w:val="20"/>
              </w:rPr>
            </w:pPr>
            <w:r w:rsidRPr="001C5C00">
              <w:rPr>
                <w:b/>
                <w:smallCaps/>
                <w:sz w:val="20"/>
                <w:szCs w:val="20"/>
              </w:rPr>
              <w:t xml:space="preserve">   </w:t>
            </w:r>
            <w:r w:rsidRPr="001C5C00">
              <w:rPr>
                <w:rFonts w:ascii="Times New Roman Bold" w:hAnsi="Times New Roman Bold"/>
                <w:b/>
                <w:sz w:val="20"/>
                <w:szCs w:val="20"/>
              </w:rPr>
              <w:t xml:space="preserve"> GEF Agency</w:t>
            </w:r>
          </w:p>
        </w:tc>
        <w:tc>
          <w:tcPr>
            <w:tcW w:w="1980" w:type="dxa"/>
            <w:vMerge w:val="restart"/>
            <w:vAlign w:val="center"/>
          </w:tcPr>
          <w:p w:rsidR="002F1742" w:rsidRPr="001C5C00" w:rsidRDefault="002F1742" w:rsidP="00F35D87">
            <w:pPr>
              <w:rPr>
                <w:rFonts w:ascii="Times New Roman Bold" w:hAnsi="Times New Roman Bold" w:cs="Times New Roman Bold"/>
                <w:b/>
                <w:sz w:val="20"/>
                <w:szCs w:val="20"/>
              </w:rPr>
            </w:pPr>
            <w:r w:rsidRPr="001C5C00">
              <w:rPr>
                <w:rFonts w:ascii="Times New Roman Bold" w:hAnsi="Times New Roman Bold" w:cs="Times New Roman Bold"/>
                <w:b/>
                <w:sz w:val="20"/>
                <w:szCs w:val="20"/>
              </w:rPr>
              <w:t>Focal Area</w:t>
            </w:r>
          </w:p>
        </w:tc>
        <w:tc>
          <w:tcPr>
            <w:tcW w:w="1620" w:type="dxa"/>
            <w:vMerge w:val="restart"/>
            <w:vAlign w:val="center"/>
          </w:tcPr>
          <w:p w:rsidR="002F1742" w:rsidRPr="001C5C00" w:rsidRDefault="002F1742" w:rsidP="001C5C00">
            <w:pPr>
              <w:spacing w:after="80"/>
              <w:ind w:right="-108"/>
              <w:rPr>
                <w:rFonts w:cs="Times New Roman Bold"/>
                <w:b/>
                <w:sz w:val="20"/>
                <w:szCs w:val="20"/>
              </w:rPr>
            </w:pPr>
            <w:r w:rsidRPr="001C5C00">
              <w:rPr>
                <w:rFonts w:cs="Times New Roman Bold"/>
                <w:b/>
                <w:sz w:val="20"/>
                <w:szCs w:val="20"/>
              </w:rPr>
              <w:t>Country Name/</w:t>
            </w:r>
          </w:p>
          <w:p w:rsidR="002F1742" w:rsidRPr="001C5C00" w:rsidRDefault="002F1742" w:rsidP="001C5C00">
            <w:pPr>
              <w:spacing w:after="80"/>
              <w:rPr>
                <w:rFonts w:cs="Times New Roman Bold"/>
                <w:b/>
                <w:sz w:val="20"/>
                <w:szCs w:val="20"/>
              </w:rPr>
            </w:pPr>
            <w:r w:rsidRPr="001C5C00">
              <w:rPr>
                <w:rFonts w:cs="Times New Roman Bold"/>
                <w:b/>
                <w:sz w:val="20"/>
                <w:szCs w:val="20"/>
              </w:rPr>
              <w:t>Global</w:t>
            </w:r>
          </w:p>
        </w:tc>
        <w:tc>
          <w:tcPr>
            <w:tcW w:w="5220" w:type="dxa"/>
            <w:gridSpan w:val="4"/>
            <w:vAlign w:val="center"/>
          </w:tcPr>
          <w:p w:rsidR="002F1742" w:rsidRPr="001C5C00" w:rsidRDefault="002F1742" w:rsidP="001C5C00">
            <w:pPr>
              <w:spacing w:after="80"/>
              <w:jc w:val="center"/>
              <w:rPr>
                <w:rFonts w:cs="Times New Roman Bold"/>
                <w:b/>
                <w:sz w:val="20"/>
                <w:szCs w:val="20"/>
              </w:rPr>
            </w:pPr>
            <w:r w:rsidRPr="001C5C00">
              <w:rPr>
                <w:rFonts w:cs="Times New Roman Bold"/>
                <w:b/>
                <w:sz w:val="20"/>
                <w:szCs w:val="20"/>
              </w:rPr>
              <w:t>(in $)</w:t>
            </w:r>
          </w:p>
        </w:tc>
      </w:tr>
      <w:tr w:rsidR="002F1742" w:rsidRPr="001C5C00" w:rsidTr="001C5C00">
        <w:trPr>
          <w:trHeight w:val="277"/>
        </w:trPr>
        <w:tc>
          <w:tcPr>
            <w:tcW w:w="1260" w:type="dxa"/>
            <w:vMerge/>
          </w:tcPr>
          <w:p w:rsidR="002F1742" w:rsidRPr="001C5C00" w:rsidRDefault="002F1742" w:rsidP="00F35D87">
            <w:pPr>
              <w:rPr>
                <w:rFonts w:cs="Times New Roman Bold"/>
                <w:b/>
                <w:smallCaps/>
                <w:sz w:val="20"/>
                <w:szCs w:val="20"/>
              </w:rPr>
            </w:pPr>
          </w:p>
        </w:tc>
        <w:tc>
          <w:tcPr>
            <w:tcW w:w="1980" w:type="dxa"/>
            <w:vMerge/>
          </w:tcPr>
          <w:p w:rsidR="002F1742" w:rsidRPr="001C5C00" w:rsidRDefault="002F1742" w:rsidP="00F35D87">
            <w:pPr>
              <w:rPr>
                <w:rFonts w:cs="Times New Roman Bold"/>
                <w:b/>
                <w:smallCaps/>
                <w:sz w:val="20"/>
                <w:szCs w:val="20"/>
              </w:rPr>
            </w:pPr>
          </w:p>
        </w:tc>
        <w:tc>
          <w:tcPr>
            <w:tcW w:w="1620" w:type="dxa"/>
            <w:vMerge/>
          </w:tcPr>
          <w:p w:rsidR="002F1742" w:rsidRPr="001C5C00" w:rsidRDefault="002F1742" w:rsidP="001C5C00">
            <w:pPr>
              <w:jc w:val="center"/>
              <w:rPr>
                <w:rFonts w:cs="Times New Roman Bold"/>
                <w:b/>
                <w:sz w:val="20"/>
                <w:szCs w:val="20"/>
              </w:rPr>
            </w:pPr>
          </w:p>
        </w:tc>
        <w:tc>
          <w:tcPr>
            <w:tcW w:w="1440" w:type="dxa"/>
          </w:tcPr>
          <w:p w:rsidR="002F1742" w:rsidRPr="001C5C00" w:rsidRDefault="002F1742" w:rsidP="001C5C00">
            <w:pPr>
              <w:jc w:val="center"/>
              <w:rPr>
                <w:rFonts w:cs="Times New Roman Bold"/>
                <w:b/>
                <w:sz w:val="20"/>
                <w:szCs w:val="20"/>
              </w:rPr>
            </w:pPr>
            <w:r w:rsidRPr="001C5C00">
              <w:rPr>
                <w:rFonts w:cs="Times New Roman Bold"/>
                <w:b/>
                <w:sz w:val="20"/>
                <w:szCs w:val="20"/>
              </w:rPr>
              <w:t>Project Preparation</w:t>
            </w:r>
          </w:p>
        </w:tc>
        <w:tc>
          <w:tcPr>
            <w:tcW w:w="1260" w:type="dxa"/>
          </w:tcPr>
          <w:p w:rsidR="002F1742" w:rsidRPr="001C5C00" w:rsidRDefault="002F1742" w:rsidP="001C5C00">
            <w:pPr>
              <w:jc w:val="center"/>
              <w:rPr>
                <w:rFonts w:cs="Times New Roman Bold"/>
                <w:b/>
                <w:sz w:val="20"/>
                <w:szCs w:val="20"/>
              </w:rPr>
            </w:pPr>
          </w:p>
          <w:p w:rsidR="002F1742" w:rsidRPr="001C5C00" w:rsidRDefault="002F1742" w:rsidP="001C5C00">
            <w:pPr>
              <w:jc w:val="center"/>
              <w:rPr>
                <w:rFonts w:cs="Times New Roman Bold"/>
                <w:b/>
                <w:sz w:val="20"/>
                <w:szCs w:val="20"/>
              </w:rPr>
            </w:pPr>
            <w:r w:rsidRPr="001C5C00">
              <w:rPr>
                <w:rFonts w:cs="Times New Roman Bold"/>
                <w:b/>
                <w:sz w:val="20"/>
                <w:szCs w:val="20"/>
              </w:rPr>
              <w:t xml:space="preserve">Project </w:t>
            </w:r>
          </w:p>
        </w:tc>
        <w:tc>
          <w:tcPr>
            <w:tcW w:w="1260" w:type="dxa"/>
          </w:tcPr>
          <w:p w:rsidR="002F1742" w:rsidRPr="001C5C00" w:rsidRDefault="002F1742" w:rsidP="001C5C00">
            <w:pPr>
              <w:jc w:val="center"/>
              <w:rPr>
                <w:rFonts w:cs="Times New Roman Bold"/>
                <w:b/>
                <w:sz w:val="20"/>
                <w:szCs w:val="20"/>
              </w:rPr>
            </w:pPr>
            <w:r w:rsidRPr="001C5C00">
              <w:rPr>
                <w:rFonts w:cs="Times New Roman Bold"/>
                <w:b/>
                <w:sz w:val="20"/>
                <w:szCs w:val="20"/>
              </w:rPr>
              <w:t>Agency</w:t>
            </w:r>
          </w:p>
          <w:p w:rsidR="002F1742" w:rsidRPr="001C5C00" w:rsidRDefault="002F1742" w:rsidP="001C5C00">
            <w:pPr>
              <w:jc w:val="center"/>
              <w:rPr>
                <w:rFonts w:cs="Times New Roman Bold"/>
                <w:b/>
                <w:sz w:val="20"/>
                <w:szCs w:val="20"/>
              </w:rPr>
            </w:pPr>
            <w:r w:rsidRPr="001C5C00">
              <w:rPr>
                <w:rFonts w:cs="Times New Roman Bold"/>
                <w:b/>
                <w:sz w:val="20"/>
                <w:szCs w:val="20"/>
              </w:rPr>
              <w:t>Fee</w:t>
            </w:r>
          </w:p>
        </w:tc>
        <w:tc>
          <w:tcPr>
            <w:tcW w:w="1260" w:type="dxa"/>
          </w:tcPr>
          <w:p w:rsidR="002F1742" w:rsidRPr="001C5C00" w:rsidRDefault="002F1742" w:rsidP="001C5C00">
            <w:pPr>
              <w:jc w:val="center"/>
              <w:rPr>
                <w:rFonts w:cs="Times New Roman Bold"/>
                <w:b/>
                <w:sz w:val="20"/>
                <w:szCs w:val="20"/>
              </w:rPr>
            </w:pPr>
          </w:p>
          <w:p w:rsidR="002F1742" w:rsidRPr="001C5C00" w:rsidRDefault="002F1742" w:rsidP="001C5C00">
            <w:pPr>
              <w:jc w:val="center"/>
              <w:rPr>
                <w:rFonts w:cs="Times New Roman Bold"/>
                <w:b/>
                <w:sz w:val="20"/>
                <w:szCs w:val="20"/>
              </w:rPr>
            </w:pPr>
            <w:r w:rsidRPr="001C5C00">
              <w:rPr>
                <w:rFonts w:cs="Times New Roman Bold"/>
                <w:b/>
                <w:sz w:val="20"/>
                <w:szCs w:val="20"/>
              </w:rPr>
              <w:t>Total</w:t>
            </w:r>
          </w:p>
        </w:tc>
      </w:tr>
      <w:tr w:rsidR="002F1742" w:rsidRPr="001C5C00" w:rsidTr="001C5C00">
        <w:trPr>
          <w:trHeight w:val="253"/>
        </w:trPr>
        <w:tc>
          <w:tcPr>
            <w:tcW w:w="1260" w:type="dxa"/>
          </w:tcPr>
          <w:p w:rsidR="002F1742" w:rsidRPr="00E514B7" w:rsidRDefault="002F1742">
            <w:r w:rsidRPr="001C5C00">
              <w:rPr>
                <w:sz w:val="22"/>
                <w:szCs w:val="22"/>
              </w:rPr>
              <w:fldChar w:fldCharType="begin">
                <w:ffData>
                  <w:name w:val="Dropdown1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1C5C00">
              <w:rPr>
                <w:sz w:val="22"/>
                <w:szCs w:val="22"/>
              </w:rPr>
              <w:instrText xml:space="preserve"> FORMDROPDOWN </w:instrText>
            </w:r>
            <w:r w:rsidRPr="001C5C00">
              <w:rPr>
                <w:sz w:val="22"/>
                <w:szCs w:val="22"/>
              </w:rPr>
            </w:r>
            <w:r w:rsidRPr="001C5C00">
              <w:rPr>
                <w:sz w:val="22"/>
                <w:szCs w:val="22"/>
              </w:rPr>
              <w:fldChar w:fldCharType="end"/>
            </w:r>
          </w:p>
        </w:tc>
        <w:tc>
          <w:tcPr>
            <w:tcW w:w="1980" w:type="dxa"/>
          </w:tcPr>
          <w:p w:rsidR="002F1742" w:rsidRPr="001C5C00" w:rsidRDefault="002F1742" w:rsidP="00F35D87">
            <w:r w:rsidRPr="001C5C00">
              <w:rPr>
                <w:sz w:val="22"/>
                <w:szCs w:val="22"/>
              </w:rPr>
              <w:fldChar w:fldCharType="begin">
                <w:ffData>
                  <w:name w:val="Dropdown1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Pr="001C5C00">
              <w:rPr>
                <w:sz w:val="22"/>
                <w:szCs w:val="22"/>
              </w:rPr>
              <w:instrText xml:space="preserve"> FORMDROPDOWN </w:instrText>
            </w:r>
            <w:r w:rsidRPr="001C5C00">
              <w:rPr>
                <w:sz w:val="22"/>
                <w:szCs w:val="22"/>
              </w:rPr>
            </w:r>
            <w:r w:rsidRPr="001C5C00">
              <w:rPr>
                <w:sz w:val="22"/>
                <w:szCs w:val="22"/>
              </w:rPr>
              <w:fldChar w:fldCharType="end"/>
            </w:r>
          </w:p>
        </w:tc>
        <w:tc>
          <w:tcPr>
            <w:tcW w:w="1620" w:type="dxa"/>
          </w:tcPr>
          <w:p w:rsidR="002F1742" w:rsidRPr="001C5C00" w:rsidRDefault="002F1742" w:rsidP="00F35D87">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440" w:type="dxa"/>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r>
      <w:tr w:rsidR="002F1742" w:rsidRPr="001C5C00" w:rsidTr="001C5C00">
        <w:trPr>
          <w:trHeight w:val="253"/>
        </w:trPr>
        <w:tc>
          <w:tcPr>
            <w:tcW w:w="1260" w:type="dxa"/>
            <w:tcBorders>
              <w:bottom w:val="double" w:sz="4" w:space="0" w:color="auto"/>
            </w:tcBorders>
          </w:tcPr>
          <w:p w:rsidR="002F1742" w:rsidRPr="00E514B7" w:rsidRDefault="002F1742">
            <w:r w:rsidRPr="001C5C00">
              <w:rPr>
                <w:sz w:val="22"/>
                <w:szCs w:val="22"/>
              </w:rPr>
              <w:fldChar w:fldCharType="begin">
                <w:ffData>
                  <w:name w:val="Dropdown1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1C5C00">
              <w:rPr>
                <w:sz w:val="22"/>
                <w:szCs w:val="22"/>
              </w:rPr>
              <w:instrText xml:space="preserve"> FORMDROPDOWN </w:instrText>
            </w:r>
            <w:r w:rsidRPr="001C5C00">
              <w:rPr>
                <w:sz w:val="22"/>
                <w:szCs w:val="22"/>
              </w:rPr>
            </w:r>
            <w:r w:rsidRPr="001C5C00">
              <w:rPr>
                <w:sz w:val="22"/>
                <w:szCs w:val="22"/>
              </w:rPr>
              <w:fldChar w:fldCharType="end"/>
            </w:r>
          </w:p>
        </w:tc>
        <w:tc>
          <w:tcPr>
            <w:tcW w:w="1980" w:type="dxa"/>
            <w:tcBorders>
              <w:bottom w:val="double" w:sz="4" w:space="0" w:color="auto"/>
            </w:tcBorders>
          </w:tcPr>
          <w:p w:rsidR="002F1742" w:rsidRPr="00E514B7" w:rsidRDefault="002F1742">
            <w:r w:rsidRPr="001C5C00">
              <w:rPr>
                <w:sz w:val="22"/>
                <w:szCs w:val="22"/>
              </w:rPr>
              <w:fldChar w:fldCharType="begin">
                <w:ffData>
                  <w:name w:val="Dropdown1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NDI/CSP"/>
                    <w:listEntry w:val="SGP/CB/LDC-SIDS Support"/>
                  </w:ddList>
                </w:ffData>
              </w:fldChar>
            </w:r>
            <w:r w:rsidRPr="001C5C00">
              <w:rPr>
                <w:sz w:val="22"/>
                <w:szCs w:val="22"/>
              </w:rPr>
              <w:instrText xml:space="preserve"> FORMDROPDOWN </w:instrText>
            </w:r>
            <w:r w:rsidRPr="001C5C00">
              <w:rPr>
                <w:sz w:val="22"/>
                <w:szCs w:val="22"/>
              </w:rPr>
            </w:r>
            <w:r w:rsidRPr="001C5C00">
              <w:rPr>
                <w:sz w:val="22"/>
                <w:szCs w:val="22"/>
              </w:rPr>
              <w:fldChar w:fldCharType="end"/>
            </w:r>
          </w:p>
        </w:tc>
        <w:tc>
          <w:tcPr>
            <w:tcW w:w="1620" w:type="dxa"/>
            <w:tcBorders>
              <w:bottom w:val="double" w:sz="4" w:space="0" w:color="auto"/>
            </w:tcBorders>
          </w:tcPr>
          <w:p w:rsidR="002F1742" w:rsidRPr="001C5C00" w:rsidRDefault="002F1742" w:rsidP="00AB6758">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440" w:type="dxa"/>
            <w:tcBorders>
              <w:bottom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bottom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bottom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bottom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r>
      <w:tr w:rsidR="002F1742" w:rsidRPr="001C5C00" w:rsidTr="001C5C00">
        <w:trPr>
          <w:trHeight w:val="253"/>
        </w:trPr>
        <w:tc>
          <w:tcPr>
            <w:tcW w:w="4860" w:type="dxa"/>
            <w:gridSpan w:val="3"/>
            <w:tcBorders>
              <w:top w:val="double" w:sz="4" w:space="0" w:color="auto"/>
            </w:tcBorders>
          </w:tcPr>
          <w:p w:rsidR="002F1742" w:rsidRPr="001C5C00" w:rsidRDefault="002F1742" w:rsidP="00E514B7">
            <w:r w:rsidRPr="001C5C00">
              <w:rPr>
                <w:b/>
                <w:sz w:val="22"/>
                <w:szCs w:val="22"/>
              </w:rPr>
              <w:t>Total GEF Resources</w:t>
            </w:r>
          </w:p>
        </w:tc>
        <w:tc>
          <w:tcPr>
            <w:tcW w:w="1440" w:type="dxa"/>
            <w:tcBorders>
              <w:top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top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top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c>
          <w:tcPr>
            <w:tcW w:w="1260" w:type="dxa"/>
            <w:tcBorders>
              <w:top w:val="double" w:sz="4" w:space="0" w:color="auto"/>
            </w:tcBorders>
          </w:tcPr>
          <w:p w:rsidR="002F1742" w:rsidRPr="001C5C00" w:rsidRDefault="002F1742" w:rsidP="001C5C00">
            <w:pPr>
              <w:jc w:val="right"/>
            </w:pPr>
            <w:r w:rsidRPr="001C5C00">
              <w:rPr>
                <w:sz w:val="22"/>
                <w:szCs w:val="22"/>
              </w:rPr>
              <w:fldChar w:fldCharType="begin">
                <w:ffData>
                  <w:name w:val="Text176"/>
                  <w:enabled/>
                  <w:calcOnExit w:val="0"/>
                  <w:textInput/>
                </w:ffData>
              </w:fldChar>
            </w:r>
            <w:r w:rsidRPr="001C5C00">
              <w:rPr>
                <w:sz w:val="22"/>
                <w:szCs w:val="22"/>
              </w:rPr>
              <w:instrText xml:space="preserve"> FORMTEXT </w:instrText>
            </w:r>
            <w:r w:rsidRPr="001C5C00">
              <w:rPr>
                <w:sz w:val="22"/>
                <w:szCs w:val="22"/>
              </w:rPr>
            </w:r>
            <w:r w:rsidRPr="001C5C00">
              <w:rPr>
                <w:sz w:val="22"/>
                <w:szCs w:val="22"/>
              </w:rPr>
              <w:fldChar w:fldCharType="separate"/>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noProof/>
                <w:sz w:val="22"/>
                <w:szCs w:val="22"/>
              </w:rPr>
              <w:t> </w:t>
            </w:r>
            <w:r w:rsidRPr="001C5C00">
              <w:rPr>
                <w:sz w:val="22"/>
                <w:szCs w:val="22"/>
              </w:rPr>
              <w:fldChar w:fldCharType="end"/>
            </w:r>
          </w:p>
        </w:tc>
      </w:tr>
    </w:tbl>
    <w:p w:rsidR="002F1742" w:rsidRPr="00E10D29" w:rsidRDefault="002F1742" w:rsidP="00E10D29">
      <w:pPr>
        <w:pStyle w:val="Footer"/>
        <w:tabs>
          <w:tab w:val="clear" w:pos="4320"/>
          <w:tab w:val="clear" w:pos="8640"/>
        </w:tabs>
        <w:rPr>
          <w:sz w:val="22"/>
          <w:szCs w:val="22"/>
        </w:rPr>
      </w:pPr>
      <w:r w:rsidRPr="00E10D29">
        <w:rPr>
          <w:rFonts w:ascii="Times New Roman Bold" w:hAnsi="Times New Roman Bold"/>
          <w:smallCaps/>
          <w:sz w:val="22"/>
          <w:szCs w:val="22"/>
        </w:rPr>
        <w:t xml:space="preserve">        </w:t>
      </w:r>
      <w:r w:rsidRPr="00E10D29">
        <w:rPr>
          <w:sz w:val="22"/>
          <w:szCs w:val="22"/>
        </w:rPr>
        <w:t xml:space="preserve"> </w:t>
      </w:r>
      <w:r>
        <w:rPr>
          <w:sz w:val="22"/>
          <w:szCs w:val="22"/>
        </w:rPr>
        <w:t xml:space="preserve">*  </w:t>
      </w:r>
      <w:r>
        <w:rPr>
          <w:sz w:val="18"/>
          <w:szCs w:val="18"/>
        </w:rPr>
        <w:t>No need to provide information for this table if it is a single focal area, single country and single GEF Agency project.</w:t>
      </w:r>
    </w:p>
    <w:p w:rsidR="002F1742" w:rsidRDefault="002F1742" w:rsidP="00B84AF2">
      <w:pPr>
        <w:pStyle w:val="Footer"/>
        <w:tabs>
          <w:tab w:val="clear" w:pos="4320"/>
          <w:tab w:val="clear" w:pos="8640"/>
        </w:tabs>
        <w:rPr>
          <w:rFonts w:ascii="Times New Roman Bold" w:hAnsi="Times New Roman Bold"/>
          <w:b/>
          <w:caps/>
          <w:sz w:val="22"/>
          <w:szCs w:val="22"/>
          <w:u w:val="single"/>
        </w:rPr>
      </w:pPr>
    </w:p>
    <w:p w:rsidR="002F1742" w:rsidRDefault="002F1742" w:rsidP="00E052DF">
      <w:pPr>
        <w:pStyle w:val="Footer"/>
        <w:rPr>
          <w:rFonts w:ascii="Times New Roman Bold" w:hAnsi="Times New Roman Bold"/>
          <w:b/>
          <w:caps/>
          <w:sz w:val="22"/>
          <w:u w:val="single"/>
        </w:rPr>
      </w:pPr>
      <w:r w:rsidRPr="0040350B">
        <w:rPr>
          <w:rFonts w:ascii="Times New Roman Bold" w:hAnsi="Times New Roman Bold"/>
          <w:b/>
          <w:caps/>
          <w:sz w:val="22"/>
          <w:u w:val="single"/>
        </w:rPr>
        <w:t xml:space="preserve">part ii:  </w:t>
      </w:r>
      <w:r>
        <w:rPr>
          <w:rFonts w:ascii="Times New Roman Bold" w:hAnsi="Times New Roman Bold"/>
          <w:b/>
          <w:caps/>
          <w:sz w:val="22"/>
          <w:u w:val="single"/>
        </w:rPr>
        <w:t>project JustiFication</w:t>
      </w:r>
    </w:p>
    <w:p w:rsidR="002F1742" w:rsidRPr="0040350B" w:rsidRDefault="002F1742" w:rsidP="00E052DF">
      <w:pPr>
        <w:pStyle w:val="Footer"/>
        <w:rPr>
          <w:rFonts w:ascii="Times New Roman Bold" w:hAnsi="Times New Roman Bold"/>
          <w:b/>
          <w:caps/>
          <w:sz w:val="22"/>
          <w:u w:val="single"/>
        </w:rPr>
      </w:pPr>
    </w:p>
    <w:p w:rsidR="002F1742" w:rsidRDefault="002F1742" w:rsidP="0028278C">
      <w:pPr>
        <w:pStyle w:val="Footer"/>
        <w:numPr>
          <w:ilvl w:val="0"/>
          <w:numId w:val="2"/>
          <w:numberingChange w:id="10" w:author="Unknown" w:date="2009-09-02T15:29:00Z" w:original="%1:1:3:."/>
        </w:numPr>
        <w:tabs>
          <w:tab w:val="clear" w:pos="720"/>
          <w:tab w:val="clear" w:pos="4320"/>
          <w:tab w:val="clear" w:pos="8640"/>
        </w:tabs>
        <w:spacing w:after="80"/>
        <w:ind w:left="360"/>
        <w:rPr>
          <w:rFonts w:hAnsi="Times New Roman Bold"/>
          <w:sz w:val="22"/>
          <w:szCs w:val="22"/>
        </w:rPr>
      </w:pPr>
      <w:r>
        <w:rPr>
          <w:rFonts w:ascii="Times New Roman Bold" w:hAnsi="Times New Roman Bold"/>
          <w:b/>
          <w:smallCaps/>
          <w:sz w:val="22"/>
          <w:szCs w:val="22"/>
        </w:rPr>
        <w:t>State the issue, how the project seeks to address it, and the expected global environmental benefits to be delivered:</w:t>
      </w:r>
      <w:r>
        <w:rPr>
          <w:rFonts w:hAnsi="Times New Roman Bold"/>
          <w:sz w:val="22"/>
          <w:szCs w:val="22"/>
        </w:rPr>
        <w:t xml:space="preserve">  </w:t>
      </w:r>
    </w:p>
    <w:p w:rsidR="002F1742" w:rsidRPr="003E7529" w:rsidRDefault="002F1742" w:rsidP="0028278C">
      <w:pPr>
        <w:numPr>
          <w:ilvl w:val="0"/>
          <w:numId w:val="3"/>
          <w:numberingChange w:id="11" w:author="Unknown" w:date="2009-09-02T15:29:00Z" w:original="%1:1:0:."/>
        </w:numPr>
        <w:autoSpaceDE w:val="0"/>
        <w:autoSpaceDN w:val="0"/>
        <w:adjustRightInd w:val="0"/>
        <w:ind w:left="0" w:firstLine="0"/>
        <w:jc w:val="both"/>
        <w:rPr>
          <w:sz w:val="22"/>
          <w:szCs w:val="22"/>
        </w:rPr>
      </w:pPr>
      <w:r w:rsidRPr="00BA5D0F">
        <w:rPr>
          <w:sz w:val="22"/>
          <w:szCs w:val="22"/>
        </w:rPr>
        <w:t>This</w:t>
      </w:r>
      <w:r w:rsidRPr="003E7529">
        <w:t xml:space="preserve"> </w:t>
      </w:r>
      <w:r w:rsidRPr="003E7529">
        <w:rPr>
          <w:sz w:val="22"/>
          <w:szCs w:val="22"/>
        </w:rPr>
        <w:t xml:space="preserve">project aims to strengthen and consolidate the ongoing efforts </w:t>
      </w:r>
      <w:r>
        <w:rPr>
          <w:sz w:val="22"/>
          <w:szCs w:val="22"/>
        </w:rPr>
        <w:t xml:space="preserve">for biodiversity conservation, sustainable natural resources management and eco-development in </w:t>
      </w:r>
      <w:smartTag w:uri="urn:schemas-microsoft-com:office:smarttags" w:element="country-region">
        <w:r>
          <w:rPr>
            <w:sz w:val="22"/>
            <w:szCs w:val="22"/>
          </w:rPr>
          <w:t>Northern Benin</w:t>
        </w:r>
      </w:smartTag>
      <w:r>
        <w:rPr>
          <w:sz w:val="22"/>
          <w:szCs w:val="22"/>
        </w:rPr>
        <w:t xml:space="preserve"> savannah ecosystems,</w:t>
      </w:r>
      <w:r w:rsidRPr="003E7529">
        <w:rPr>
          <w:sz w:val="22"/>
          <w:szCs w:val="22"/>
        </w:rPr>
        <w:t xml:space="preserve"> by securing </w:t>
      </w:r>
      <w:r>
        <w:rPr>
          <w:sz w:val="22"/>
          <w:szCs w:val="22"/>
        </w:rPr>
        <w:t xml:space="preserve">long-term funding of these activities. </w:t>
      </w:r>
    </w:p>
    <w:p w:rsidR="002F1742" w:rsidRPr="006E006B" w:rsidRDefault="002F1742" w:rsidP="0028278C">
      <w:pPr>
        <w:numPr>
          <w:ilvl w:val="0"/>
          <w:numId w:val="3"/>
          <w:numberingChange w:id="12" w:author="Unknown" w:date="2009-09-02T15:29:00Z" w:original="%1:2:0:."/>
        </w:numPr>
        <w:autoSpaceDE w:val="0"/>
        <w:autoSpaceDN w:val="0"/>
        <w:adjustRightInd w:val="0"/>
        <w:ind w:left="0" w:firstLine="0"/>
        <w:jc w:val="both"/>
        <w:rPr>
          <w:sz w:val="22"/>
          <w:szCs w:val="22"/>
        </w:rPr>
      </w:pPr>
      <w:smartTag w:uri="urn:schemas-microsoft-com:office:smarttags" w:element="country-region">
        <w:r w:rsidRPr="006E006B">
          <w:rPr>
            <w:sz w:val="22"/>
            <w:szCs w:val="22"/>
          </w:rPr>
          <w:t>Northern Benin</w:t>
        </w:r>
      </w:smartTag>
      <w:r w:rsidRPr="006E006B">
        <w:rPr>
          <w:sz w:val="22"/>
          <w:szCs w:val="22"/>
        </w:rPr>
        <w:t xml:space="preserve"> </w:t>
      </w:r>
      <w:r>
        <w:rPr>
          <w:sz w:val="22"/>
          <w:szCs w:val="22"/>
        </w:rPr>
        <w:t xml:space="preserve">savannah ecosystems </w:t>
      </w:r>
      <w:r w:rsidRPr="006E006B">
        <w:rPr>
          <w:sz w:val="22"/>
          <w:szCs w:val="22"/>
        </w:rPr>
        <w:t>include the National Parks and Biosphere Reserve of Pendjari</w:t>
      </w:r>
      <w:r>
        <w:rPr>
          <w:sz w:val="22"/>
          <w:szCs w:val="22"/>
        </w:rPr>
        <w:t xml:space="preserve"> and “W”, including surrounding hunting and community zones, and are a significant part (43%) of the </w:t>
      </w:r>
      <w:r w:rsidRPr="006E006B">
        <w:rPr>
          <w:sz w:val="22"/>
          <w:szCs w:val="22"/>
        </w:rPr>
        <w:t>W-Arly-Pendjari (WAP) Complex</w:t>
      </w:r>
      <w:r>
        <w:rPr>
          <w:sz w:val="22"/>
          <w:szCs w:val="22"/>
        </w:rPr>
        <w:t xml:space="preserve">, an </w:t>
      </w:r>
      <w:r w:rsidRPr="006E006B">
        <w:rPr>
          <w:sz w:val="22"/>
          <w:szCs w:val="22"/>
        </w:rPr>
        <w:t>area of outstanding biodiversity significance. Th</w:t>
      </w:r>
      <w:r>
        <w:rPr>
          <w:sz w:val="22"/>
          <w:szCs w:val="22"/>
        </w:rPr>
        <w:t xml:space="preserve">e WAP </w:t>
      </w:r>
      <w:r w:rsidRPr="006E006B">
        <w:rPr>
          <w:sz w:val="22"/>
          <w:szCs w:val="22"/>
        </w:rPr>
        <w:t>is the largest and most important continuum of terrestrial, semi-aquatic and aquatic ecosystems in</w:t>
      </w:r>
      <w:r>
        <w:rPr>
          <w:sz w:val="22"/>
          <w:szCs w:val="22"/>
        </w:rPr>
        <w:t xml:space="preserve"> the West African savannah belt </w:t>
      </w:r>
      <w:r w:rsidRPr="006E006B">
        <w:rPr>
          <w:sz w:val="22"/>
          <w:szCs w:val="22"/>
        </w:rPr>
        <w:t xml:space="preserve">and the most viable natural refuge available to most of the vulnerable and/or threatened animal species in </w:t>
      </w:r>
      <w:smartTag w:uri="urn:schemas-microsoft-com:office:smarttags" w:element="country-region">
        <w:r w:rsidRPr="006E006B">
          <w:rPr>
            <w:sz w:val="22"/>
            <w:szCs w:val="22"/>
          </w:rPr>
          <w:t>Benin</w:t>
        </w:r>
      </w:smartTag>
      <w:r w:rsidRPr="006E006B">
        <w:rPr>
          <w:sz w:val="22"/>
          <w:szCs w:val="22"/>
        </w:rPr>
        <w:t xml:space="preserve">, </w:t>
      </w:r>
      <w:smartTag w:uri="urn:schemas-microsoft-com:office:smarttags" w:element="country-region">
        <w:r w:rsidRPr="006E006B">
          <w:rPr>
            <w:sz w:val="22"/>
            <w:szCs w:val="22"/>
          </w:rPr>
          <w:t>Burkina Faso</w:t>
        </w:r>
      </w:smartTag>
      <w:r w:rsidRPr="006E006B">
        <w:rPr>
          <w:sz w:val="22"/>
          <w:szCs w:val="22"/>
        </w:rPr>
        <w:t xml:space="preserve"> and </w:t>
      </w:r>
      <w:smartTag w:uri="urn:schemas-microsoft-com:office:smarttags" w:element="country-region">
        <w:r w:rsidRPr="006E006B">
          <w:rPr>
            <w:sz w:val="22"/>
            <w:szCs w:val="22"/>
          </w:rPr>
          <w:t>Niger</w:t>
        </w:r>
      </w:smartTag>
      <w:r w:rsidRPr="006E006B">
        <w:rPr>
          <w:sz w:val="22"/>
          <w:szCs w:val="22"/>
        </w:rPr>
        <w:t xml:space="preserve">.  In addition to important </w:t>
      </w:r>
      <w:r>
        <w:rPr>
          <w:sz w:val="22"/>
          <w:szCs w:val="22"/>
        </w:rPr>
        <w:t xml:space="preserve">bird, </w:t>
      </w:r>
      <w:r w:rsidRPr="006E006B">
        <w:rPr>
          <w:sz w:val="22"/>
          <w:szCs w:val="22"/>
        </w:rPr>
        <w:t xml:space="preserve">plant, invertebrate and small vertebrate species, the area holds significant populations of large herbivores and their predators. Important threatened or endangered large mammal species include cheetah, leopard, korrigum antelope and spotted hyena. </w:t>
      </w:r>
      <w:smartTag w:uri="urn:schemas-microsoft-com:office:smarttags" w:element="country-region">
        <w:smartTag w:uri="urn:schemas-microsoft-com:office:smarttags" w:element="country-region">
          <w:r>
            <w:rPr>
              <w:sz w:val="22"/>
              <w:szCs w:val="22"/>
            </w:rPr>
            <w:t>Pendjari</w:t>
          </w:r>
        </w:smartTag>
        <w:r>
          <w:rPr>
            <w:sz w:val="22"/>
            <w:szCs w:val="22"/>
          </w:rPr>
          <w:t xml:space="preserve"> </w:t>
        </w:r>
        <w:smartTag w:uri="urn:schemas-microsoft-com:office:smarttags" w:element="country-region">
          <w:r>
            <w:rPr>
              <w:sz w:val="22"/>
              <w:szCs w:val="22"/>
            </w:rPr>
            <w:t>National P</w:t>
          </w:r>
          <w:r w:rsidRPr="006E006B">
            <w:rPr>
              <w:sz w:val="22"/>
              <w:szCs w:val="22"/>
            </w:rPr>
            <w:t>ark</w:t>
          </w:r>
        </w:smartTag>
      </w:smartTag>
      <w:r w:rsidRPr="006E006B">
        <w:rPr>
          <w:sz w:val="22"/>
          <w:szCs w:val="22"/>
        </w:rPr>
        <w:t xml:space="preserve"> </w:t>
      </w:r>
      <w:r>
        <w:rPr>
          <w:sz w:val="22"/>
          <w:szCs w:val="22"/>
        </w:rPr>
        <w:t xml:space="preserve">also </w:t>
      </w:r>
      <w:r w:rsidRPr="006E006B">
        <w:rPr>
          <w:sz w:val="22"/>
          <w:szCs w:val="22"/>
        </w:rPr>
        <w:t xml:space="preserve">has recent recorded observations from cheetah and African wild dogs. </w:t>
      </w:r>
      <w:r>
        <w:rPr>
          <w:sz w:val="22"/>
          <w:szCs w:val="22"/>
        </w:rPr>
        <w:t xml:space="preserve">The WAP is </w:t>
      </w:r>
      <w:r w:rsidRPr="003A1526">
        <w:rPr>
          <w:sz w:val="22"/>
          <w:szCs w:val="22"/>
        </w:rPr>
        <w:t>the most significant range area for elephant conservation in the entire West African sub</w:t>
      </w:r>
      <w:r>
        <w:rPr>
          <w:sz w:val="22"/>
          <w:szCs w:val="22"/>
        </w:rPr>
        <w:t>-</w:t>
      </w:r>
      <w:r w:rsidRPr="003A1526">
        <w:rPr>
          <w:sz w:val="22"/>
          <w:szCs w:val="22"/>
        </w:rPr>
        <w:t>region</w:t>
      </w:r>
      <w:r>
        <w:rPr>
          <w:sz w:val="22"/>
          <w:szCs w:val="22"/>
        </w:rPr>
        <w:t>.</w:t>
      </w:r>
      <w:r w:rsidRPr="003A1526">
        <w:rPr>
          <w:sz w:val="22"/>
          <w:szCs w:val="22"/>
        </w:rPr>
        <w:t xml:space="preserve"> </w:t>
      </w:r>
      <w:r w:rsidRPr="006E006B">
        <w:rPr>
          <w:sz w:val="22"/>
          <w:szCs w:val="22"/>
        </w:rPr>
        <w:t xml:space="preserve">The flooded areas along the rivers of both </w:t>
      </w:r>
      <w:r>
        <w:rPr>
          <w:sz w:val="22"/>
          <w:szCs w:val="22"/>
        </w:rPr>
        <w:t>“W” and Pendjari National P</w:t>
      </w:r>
      <w:r w:rsidRPr="006E006B">
        <w:rPr>
          <w:sz w:val="22"/>
          <w:szCs w:val="22"/>
        </w:rPr>
        <w:t xml:space="preserve">arks are wetlands with international importance. Benin has </w:t>
      </w:r>
      <w:r>
        <w:rPr>
          <w:sz w:val="22"/>
          <w:szCs w:val="22"/>
        </w:rPr>
        <w:t>also recently added Pendjari N</w:t>
      </w:r>
      <w:r w:rsidRPr="006E006B">
        <w:rPr>
          <w:sz w:val="22"/>
          <w:szCs w:val="22"/>
        </w:rPr>
        <w:t>ational</w:t>
      </w:r>
      <w:r>
        <w:rPr>
          <w:sz w:val="22"/>
          <w:szCs w:val="22"/>
        </w:rPr>
        <w:t xml:space="preserve"> P</w:t>
      </w:r>
      <w:r w:rsidRPr="006E006B">
        <w:rPr>
          <w:sz w:val="22"/>
          <w:szCs w:val="22"/>
        </w:rPr>
        <w:t xml:space="preserve">ark on </w:t>
      </w:r>
      <w:r>
        <w:rPr>
          <w:sz w:val="22"/>
          <w:szCs w:val="22"/>
        </w:rPr>
        <w:t>the indicative list of natural World Heritage S</w:t>
      </w:r>
      <w:r w:rsidRPr="006E006B">
        <w:rPr>
          <w:sz w:val="22"/>
          <w:szCs w:val="22"/>
        </w:rPr>
        <w:t xml:space="preserve">ites to become one of the elements of the future </w:t>
      </w:r>
      <w:r>
        <w:rPr>
          <w:sz w:val="22"/>
          <w:szCs w:val="22"/>
        </w:rPr>
        <w:t>trans-boundary WAP World Heritage S</w:t>
      </w:r>
      <w:r w:rsidRPr="006E006B">
        <w:rPr>
          <w:sz w:val="22"/>
          <w:szCs w:val="22"/>
        </w:rPr>
        <w:t xml:space="preserve">ite. </w:t>
      </w:r>
    </w:p>
    <w:p w:rsidR="002F1742" w:rsidRPr="00ED2492" w:rsidRDefault="002F1742" w:rsidP="0028278C">
      <w:pPr>
        <w:numPr>
          <w:ilvl w:val="0"/>
          <w:numId w:val="3"/>
          <w:numberingChange w:id="13" w:author="Unknown" w:date="2009-09-02T15:29:00Z" w:original="%1:3:0:."/>
        </w:numPr>
        <w:autoSpaceDE w:val="0"/>
        <w:autoSpaceDN w:val="0"/>
        <w:adjustRightInd w:val="0"/>
        <w:ind w:left="0" w:firstLine="0"/>
        <w:jc w:val="both"/>
        <w:rPr>
          <w:sz w:val="22"/>
          <w:szCs w:val="22"/>
        </w:rPr>
      </w:pPr>
      <w:r w:rsidRPr="00DB10F9">
        <w:rPr>
          <w:sz w:val="22"/>
          <w:szCs w:val="22"/>
        </w:rPr>
        <w:t xml:space="preserve">From 2002 to 2007, the GEF-WB, the </w:t>
      </w:r>
      <w:r>
        <w:rPr>
          <w:sz w:val="22"/>
          <w:szCs w:val="22"/>
        </w:rPr>
        <w:t>European Union</w:t>
      </w:r>
      <w:r w:rsidRPr="00DB10F9">
        <w:rPr>
          <w:sz w:val="22"/>
          <w:szCs w:val="22"/>
        </w:rPr>
        <w:t xml:space="preserve"> </w:t>
      </w:r>
      <w:r>
        <w:rPr>
          <w:sz w:val="22"/>
          <w:szCs w:val="22"/>
        </w:rPr>
        <w:t xml:space="preserve">as well as </w:t>
      </w:r>
      <w:r w:rsidRPr="00DB10F9">
        <w:rPr>
          <w:sz w:val="22"/>
          <w:szCs w:val="22"/>
        </w:rPr>
        <w:t>the Dutch, French and German Governments jointly provided support to the Government of Benin in the implementation of the “</w:t>
      </w:r>
      <w:r w:rsidRPr="00DB10F9">
        <w:rPr>
          <w:i/>
          <w:sz w:val="22"/>
          <w:szCs w:val="22"/>
        </w:rPr>
        <w:t xml:space="preserve">Programme de Gestion et de Conservation des </w:t>
      </w:r>
      <w:r w:rsidRPr="001255CF">
        <w:rPr>
          <w:i/>
          <w:sz w:val="22"/>
          <w:szCs w:val="22"/>
        </w:rPr>
        <w:t>Parcs Nationaux</w:t>
      </w:r>
      <w:r w:rsidRPr="00DB10F9">
        <w:rPr>
          <w:sz w:val="22"/>
          <w:szCs w:val="22"/>
        </w:rPr>
        <w:t>” (PCGPN) to conserve the biodiversity</w:t>
      </w:r>
      <w:r>
        <w:rPr>
          <w:sz w:val="22"/>
          <w:szCs w:val="22"/>
        </w:rPr>
        <w:t xml:space="preserve"> in</w:t>
      </w:r>
      <w:r w:rsidRPr="00DB10F9">
        <w:rPr>
          <w:sz w:val="22"/>
          <w:szCs w:val="22"/>
        </w:rPr>
        <w:t xml:space="preserve"> </w:t>
      </w:r>
      <w:r>
        <w:rPr>
          <w:sz w:val="22"/>
          <w:szCs w:val="22"/>
        </w:rPr>
        <w:t>Pendjari and “W” National P</w:t>
      </w:r>
      <w:r w:rsidRPr="00DB10F9">
        <w:rPr>
          <w:sz w:val="22"/>
          <w:szCs w:val="22"/>
        </w:rPr>
        <w:t xml:space="preserve">arks and their adjacent hunting areas and buffer zones. This included: (i) increasing the institutional capacity of Benin's </w:t>
      </w:r>
      <w:r w:rsidRPr="00DB10F9">
        <w:rPr>
          <w:i/>
          <w:sz w:val="22"/>
          <w:szCs w:val="22"/>
        </w:rPr>
        <w:t>Centre National de Gestion des Réserves de Faune</w:t>
      </w:r>
      <w:r w:rsidRPr="00DB10F9">
        <w:rPr>
          <w:sz w:val="22"/>
          <w:szCs w:val="22"/>
        </w:rPr>
        <w:t xml:space="preserve"> (National Center for Wildlife Management – CENAGREF), the entity responsible for the management of the country’s protected areas and adjacent zones, a public interest establishment with administrative and financial autonomy; (ii) developing alternative community livelihood schemes to take pressure off the parks' natural resources; (iii) improving ba</w:t>
      </w:r>
      <w:r>
        <w:rPr>
          <w:sz w:val="22"/>
          <w:szCs w:val="22"/>
        </w:rPr>
        <w:t>s</w:t>
      </w:r>
      <w:r w:rsidRPr="00DB10F9">
        <w:rPr>
          <w:sz w:val="22"/>
          <w:szCs w:val="22"/>
        </w:rPr>
        <w:t xml:space="preserve">ic infrastructure within the parks; (iv) expanding environmental awareness and education; and, (v) developing a conservation trust fund to provide sustainable financing for conservation programs. </w:t>
      </w:r>
    </w:p>
    <w:p w:rsidR="002F1742" w:rsidRDefault="002F1742" w:rsidP="0028278C">
      <w:pPr>
        <w:numPr>
          <w:ilvl w:val="0"/>
          <w:numId w:val="3"/>
          <w:numberingChange w:id="14" w:author="Unknown" w:date="2009-09-02T15:29:00Z" w:original="%1:4:0:."/>
        </w:numPr>
        <w:autoSpaceDE w:val="0"/>
        <w:autoSpaceDN w:val="0"/>
        <w:adjustRightInd w:val="0"/>
        <w:ind w:left="0" w:firstLine="0"/>
        <w:jc w:val="both"/>
        <w:rPr>
          <w:sz w:val="22"/>
          <w:szCs w:val="22"/>
        </w:rPr>
      </w:pPr>
      <w:r w:rsidRPr="00F439FF">
        <w:rPr>
          <w:sz w:val="22"/>
          <w:szCs w:val="22"/>
        </w:rPr>
        <w:t xml:space="preserve">Thanks to the commitment of the Government of Benin, the support of the PCGPN and subsequent support from other projects such as the German-funded </w:t>
      </w:r>
      <w:r w:rsidRPr="00F439FF">
        <w:rPr>
          <w:i/>
          <w:sz w:val="22"/>
          <w:szCs w:val="22"/>
        </w:rPr>
        <w:t xml:space="preserve">Programme de Conservation et de Gestion des Ressources Naturelles </w:t>
      </w:r>
      <w:r w:rsidRPr="00F439FF">
        <w:rPr>
          <w:sz w:val="22"/>
          <w:szCs w:val="22"/>
        </w:rPr>
        <w:t>(ProCGRN</w:t>
      </w:r>
      <w:r>
        <w:rPr>
          <w:sz w:val="22"/>
          <w:szCs w:val="22"/>
        </w:rPr>
        <w:t xml:space="preserve"> – Program for the Conservation and Management of Natural Resources</w:t>
      </w:r>
      <w:r w:rsidRPr="00F439FF">
        <w:rPr>
          <w:sz w:val="22"/>
          <w:szCs w:val="22"/>
        </w:rPr>
        <w:t>), much progress has been accomplished over the recent years</w:t>
      </w:r>
      <w:r>
        <w:rPr>
          <w:sz w:val="22"/>
          <w:szCs w:val="22"/>
        </w:rPr>
        <w:t xml:space="preserve"> for the long-term management of the Northern Benin savannah ecosystems</w:t>
      </w:r>
      <w:r w:rsidRPr="00F439FF">
        <w:rPr>
          <w:sz w:val="22"/>
          <w:szCs w:val="22"/>
        </w:rPr>
        <w:t xml:space="preserve">. Both National Parks are implementing management plans endorsed at the Government level. </w:t>
      </w:r>
      <w:r>
        <w:rPr>
          <w:sz w:val="22"/>
          <w:szCs w:val="22"/>
        </w:rPr>
        <w:t xml:space="preserve">Strong improvement in the involvement of local communities, surveillance and ecological monitoring are widely recognized. </w:t>
      </w:r>
      <w:r w:rsidRPr="00F439FF">
        <w:rPr>
          <w:sz w:val="22"/>
          <w:szCs w:val="22"/>
        </w:rPr>
        <w:t xml:space="preserve">Business plans or financial plans have been developed at the headquarters and park level, together with the gradual implementation of more analytical and transparent accounting practices.  </w:t>
      </w:r>
    </w:p>
    <w:p w:rsidR="002F1742" w:rsidRDefault="002F1742" w:rsidP="0028278C">
      <w:pPr>
        <w:numPr>
          <w:ilvl w:val="0"/>
          <w:numId w:val="3"/>
          <w:numberingChange w:id="15" w:author="Unknown" w:date="2009-09-02T15:29:00Z" w:original="%1:5:0:."/>
        </w:numPr>
        <w:autoSpaceDE w:val="0"/>
        <w:autoSpaceDN w:val="0"/>
        <w:adjustRightInd w:val="0"/>
        <w:ind w:left="0" w:firstLine="0"/>
        <w:jc w:val="both"/>
        <w:rPr>
          <w:sz w:val="22"/>
          <w:szCs w:val="22"/>
        </w:rPr>
      </w:pPr>
      <w:r>
        <w:rPr>
          <w:sz w:val="22"/>
          <w:szCs w:val="22"/>
        </w:rPr>
        <w:t>However, d</w:t>
      </w:r>
      <w:r w:rsidRPr="00F439FF">
        <w:rPr>
          <w:sz w:val="22"/>
          <w:szCs w:val="22"/>
        </w:rPr>
        <w:t xml:space="preserve">espite </w:t>
      </w:r>
      <w:r>
        <w:rPr>
          <w:sz w:val="22"/>
          <w:szCs w:val="22"/>
        </w:rPr>
        <w:t>regular contribution from the public budget, and sustained increase of revenues from tourism and sport hunting, the financial analysis of current and planned costs and revenues show that c</w:t>
      </w:r>
      <w:r w:rsidRPr="007E2A0E">
        <w:rPr>
          <w:sz w:val="22"/>
          <w:szCs w:val="22"/>
        </w:rPr>
        <w:t xml:space="preserve">ore recurrent costs </w:t>
      </w:r>
      <w:r>
        <w:rPr>
          <w:sz w:val="22"/>
          <w:szCs w:val="22"/>
        </w:rPr>
        <w:t xml:space="preserve">for the implementation of the management plans of the </w:t>
      </w:r>
      <w:r w:rsidRPr="007E2A0E">
        <w:rPr>
          <w:sz w:val="22"/>
          <w:szCs w:val="22"/>
        </w:rPr>
        <w:t xml:space="preserve">protected areas and </w:t>
      </w:r>
      <w:r>
        <w:rPr>
          <w:sz w:val="22"/>
          <w:szCs w:val="22"/>
        </w:rPr>
        <w:t>surrounding zones will only be</w:t>
      </w:r>
      <w:r w:rsidRPr="007E2A0E">
        <w:rPr>
          <w:sz w:val="22"/>
          <w:szCs w:val="22"/>
        </w:rPr>
        <w:t xml:space="preserve"> </w:t>
      </w:r>
      <w:r>
        <w:rPr>
          <w:sz w:val="22"/>
          <w:szCs w:val="22"/>
        </w:rPr>
        <w:t xml:space="preserve">reliably and </w:t>
      </w:r>
      <w:r w:rsidRPr="007E2A0E">
        <w:rPr>
          <w:sz w:val="22"/>
          <w:szCs w:val="22"/>
        </w:rPr>
        <w:t xml:space="preserve">consistently covered through </w:t>
      </w:r>
      <w:r>
        <w:rPr>
          <w:sz w:val="22"/>
          <w:szCs w:val="22"/>
        </w:rPr>
        <w:t xml:space="preserve">a mix of </w:t>
      </w:r>
      <w:r w:rsidRPr="007E2A0E">
        <w:rPr>
          <w:sz w:val="22"/>
          <w:szCs w:val="22"/>
        </w:rPr>
        <w:t xml:space="preserve">funding sources, including </w:t>
      </w:r>
      <w:r>
        <w:rPr>
          <w:sz w:val="22"/>
          <w:szCs w:val="22"/>
        </w:rPr>
        <w:t xml:space="preserve">a predictable sustainable funding mechanism.  Without such mechanism, the results achieved over the last years will be significantly threatened, with an immediate adverse impact on the conservation of the outstanding biodiversity of the Northern Benin savannah ecosystems and the WAP generally. </w:t>
      </w:r>
    </w:p>
    <w:p w:rsidR="002F1742" w:rsidRDefault="002F1742" w:rsidP="0028278C">
      <w:pPr>
        <w:numPr>
          <w:ilvl w:val="0"/>
          <w:numId w:val="3"/>
          <w:numberingChange w:id="16" w:author="Unknown" w:date="2009-09-02T15:29:00Z" w:original="%1:6:0:."/>
        </w:numPr>
        <w:autoSpaceDE w:val="0"/>
        <w:autoSpaceDN w:val="0"/>
        <w:adjustRightInd w:val="0"/>
        <w:ind w:left="0" w:firstLine="0"/>
        <w:jc w:val="both"/>
        <w:rPr>
          <w:sz w:val="22"/>
          <w:szCs w:val="22"/>
        </w:rPr>
      </w:pPr>
      <w:r w:rsidRPr="000F1430">
        <w:rPr>
          <w:sz w:val="22"/>
          <w:szCs w:val="22"/>
        </w:rPr>
        <w:t xml:space="preserve">Based on positive recommendations of feasibility studies carried out in 2001 and 2003, the Government of Benin and </w:t>
      </w:r>
      <w:r>
        <w:rPr>
          <w:sz w:val="22"/>
          <w:szCs w:val="22"/>
        </w:rPr>
        <w:t xml:space="preserve">some of </w:t>
      </w:r>
      <w:r w:rsidRPr="000F1430">
        <w:rPr>
          <w:sz w:val="22"/>
          <w:szCs w:val="22"/>
        </w:rPr>
        <w:t xml:space="preserve">its partners therefore firmly committed to the creation and endowment of a private conservation trust fund with a view to generate a sustainable source of income for the country’s savannah ecosystems, </w:t>
      </w:r>
      <w:r>
        <w:rPr>
          <w:sz w:val="22"/>
          <w:szCs w:val="22"/>
        </w:rPr>
        <w:t xml:space="preserve">with a view to </w:t>
      </w:r>
      <w:r w:rsidRPr="000F1430">
        <w:rPr>
          <w:sz w:val="22"/>
          <w:szCs w:val="22"/>
        </w:rPr>
        <w:t xml:space="preserve">complement </w:t>
      </w:r>
      <w:r>
        <w:rPr>
          <w:sz w:val="22"/>
          <w:szCs w:val="22"/>
        </w:rPr>
        <w:t xml:space="preserve">other </w:t>
      </w:r>
      <w:r w:rsidRPr="000F1430">
        <w:rPr>
          <w:sz w:val="22"/>
          <w:szCs w:val="22"/>
        </w:rPr>
        <w:t xml:space="preserve">more variable allocations </w:t>
      </w:r>
      <w:r>
        <w:rPr>
          <w:sz w:val="22"/>
          <w:szCs w:val="22"/>
        </w:rPr>
        <w:t xml:space="preserve">coming </w:t>
      </w:r>
      <w:r w:rsidRPr="000F1430">
        <w:rPr>
          <w:sz w:val="22"/>
          <w:szCs w:val="22"/>
        </w:rPr>
        <w:t xml:space="preserve">from the public budget, sport hunting and tourism. Through a broad </w:t>
      </w:r>
      <w:r>
        <w:rPr>
          <w:sz w:val="22"/>
          <w:szCs w:val="22"/>
        </w:rPr>
        <w:t xml:space="preserve">national </w:t>
      </w:r>
      <w:r w:rsidRPr="000F1430">
        <w:rPr>
          <w:sz w:val="22"/>
          <w:szCs w:val="22"/>
        </w:rPr>
        <w:t>participatory process involving representatives from the Government, private sector, scientific sector and donor community, the “profile”, i.e. the main characteristics of the trust fund</w:t>
      </w:r>
      <w:r>
        <w:rPr>
          <w:sz w:val="22"/>
          <w:szCs w:val="22"/>
        </w:rPr>
        <w:t>,</w:t>
      </w:r>
      <w:r w:rsidRPr="000F1430">
        <w:rPr>
          <w:sz w:val="22"/>
          <w:szCs w:val="22"/>
        </w:rPr>
        <w:t xml:space="preserve"> have been designed. </w:t>
      </w:r>
    </w:p>
    <w:p w:rsidR="002F1742" w:rsidRPr="00911CB1" w:rsidRDefault="002F1742" w:rsidP="0028278C">
      <w:pPr>
        <w:numPr>
          <w:ilvl w:val="0"/>
          <w:numId w:val="3"/>
          <w:numberingChange w:id="17" w:author="Unknown" w:date="2009-09-02T15:29:00Z" w:original="%1:7:0:."/>
        </w:numPr>
        <w:autoSpaceDE w:val="0"/>
        <w:autoSpaceDN w:val="0"/>
        <w:adjustRightInd w:val="0"/>
        <w:ind w:left="0" w:firstLine="0"/>
        <w:jc w:val="both"/>
        <w:rPr>
          <w:sz w:val="22"/>
          <w:szCs w:val="22"/>
        </w:rPr>
      </w:pPr>
      <w:r w:rsidRPr="000F1430">
        <w:rPr>
          <w:sz w:val="22"/>
          <w:szCs w:val="22"/>
        </w:rPr>
        <w:t xml:space="preserve">The primary </w:t>
      </w:r>
      <w:r w:rsidRPr="000F1430">
        <w:rPr>
          <w:i/>
          <w:sz w:val="22"/>
          <w:szCs w:val="22"/>
        </w:rPr>
        <w:t>objective</w:t>
      </w:r>
      <w:r w:rsidRPr="000F1430">
        <w:rPr>
          <w:sz w:val="22"/>
          <w:szCs w:val="22"/>
        </w:rPr>
        <w:t xml:space="preserve"> of the fund will be to contribute to long-term funding of the conservation, sustainable natural resources management and eco-development in Northern Benin savannah ecosystems but with a secondary long-term objective to strengthen regional collaboration through funding of the conservation and management of the WAP. </w:t>
      </w:r>
      <w:r>
        <w:rPr>
          <w:sz w:val="22"/>
          <w:szCs w:val="22"/>
        </w:rPr>
        <w:t>It is therefore proposed to call the fund “</w:t>
      </w:r>
      <w:r>
        <w:rPr>
          <w:i/>
          <w:sz w:val="22"/>
          <w:szCs w:val="22"/>
        </w:rPr>
        <w:t>Fondation des Savanes Ouest-Africaines</w:t>
      </w:r>
      <w:r>
        <w:rPr>
          <w:sz w:val="22"/>
          <w:szCs w:val="22"/>
        </w:rPr>
        <w:t xml:space="preserve">” (West African Savannah Foundation) but to provide the possibility to have several “financial windows”, starting with one window to the benefit of the Northern Benin savannah ecosystems.  </w:t>
      </w:r>
    </w:p>
    <w:p w:rsidR="002F1742" w:rsidRPr="00911CB1" w:rsidRDefault="002F1742" w:rsidP="0028278C">
      <w:pPr>
        <w:numPr>
          <w:ilvl w:val="0"/>
          <w:numId w:val="3"/>
          <w:numberingChange w:id="18" w:author="Unknown" w:date="2009-09-02T15:29:00Z" w:original="%1:8:0:."/>
        </w:numPr>
        <w:autoSpaceDE w:val="0"/>
        <w:autoSpaceDN w:val="0"/>
        <w:adjustRightInd w:val="0"/>
        <w:ind w:left="0" w:firstLine="0"/>
        <w:jc w:val="both"/>
        <w:rPr>
          <w:sz w:val="22"/>
          <w:szCs w:val="22"/>
        </w:rPr>
      </w:pPr>
      <w:r w:rsidRPr="00911CB1">
        <w:rPr>
          <w:sz w:val="22"/>
          <w:szCs w:val="22"/>
        </w:rPr>
        <w:t xml:space="preserve">To ensure that it has the adequate </w:t>
      </w:r>
      <w:r w:rsidRPr="00911CB1">
        <w:rPr>
          <w:i/>
          <w:sz w:val="22"/>
          <w:szCs w:val="22"/>
        </w:rPr>
        <w:t>legal structure</w:t>
      </w:r>
      <w:r w:rsidRPr="00911CB1">
        <w:rPr>
          <w:sz w:val="22"/>
          <w:szCs w:val="22"/>
        </w:rPr>
        <w:t xml:space="preserve">, the fund will be registered as a charity under UK laws and fully recognized as a foreign charity with legal capacity to operate in Benin through a Country Agreement. The proposed </w:t>
      </w:r>
      <w:r w:rsidRPr="00911CB1">
        <w:rPr>
          <w:i/>
          <w:sz w:val="22"/>
          <w:szCs w:val="22"/>
        </w:rPr>
        <w:t>governance structure</w:t>
      </w:r>
      <w:r w:rsidRPr="00911CB1">
        <w:rPr>
          <w:sz w:val="22"/>
          <w:szCs w:val="22"/>
        </w:rPr>
        <w:t xml:space="preserve"> w</w:t>
      </w:r>
      <w:r>
        <w:rPr>
          <w:sz w:val="22"/>
          <w:szCs w:val="22"/>
        </w:rPr>
        <w:t xml:space="preserve">ill </w:t>
      </w:r>
      <w:r w:rsidRPr="00911CB1">
        <w:rPr>
          <w:sz w:val="22"/>
          <w:szCs w:val="22"/>
        </w:rPr>
        <w:t xml:space="preserve">aim at minimizing costs while ensuring maximum technical efficiency. It is therefore proposed to have one independent and mixed Board of Directors with a majority of representatives from the non-governmental sector. The Board will be composed of a minimum of five members and a maximum of nine.  It will be responsible for overall management of the fund. An Executive Director, with support from a lean structure, will be responsible for the implementation of the Board’s decisions, and daily management.  An internationally recognized investment manager will manage the invested assets on the basis of guidelines provided by the Board. </w:t>
      </w:r>
    </w:p>
    <w:p w:rsidR="002F1742" w:rsidRPr="00D6120C" w:rsidRDefault="002F1742" w:rsidP="0028278C">
      <w:pPr>
        <w:numPr>
          <w:ilvl w:val="0"/>
          <w:numId w:val="3"/>
          <w:numberingChange w:id="19" w:author="Unknown" w:date="2009-09-02T15:29:00Z" w:original="%1:9:0:."/>
        </w:numPr>
        <w:autoSpaceDE w:val="0"/>
        <w:autoSpaceDN w:val="0"/>
        <w:adjustRightInd w:val="0"/>
        <w:ind w:left="0" w:firstLine="0"/>
        <w:jc w:val="both"/>
        <w:rPr>
          <w:sz w:val="22"/>
          <w:szCs w:val="22"/>
        </w:rPr>
      </w:pPr>
      <w:r w:rsidRPr="00D6120C">
        <w:rPr>
          <w:sz w:val="22"/>
          <w:szCs w:val="22"/>
        </w:rPr>
        <w:t xml:space="preserve">It is expected that the fund will be created during the third quarter of 2009 and that it will be </w:t>
      </w:r>
      <w:r>
        <w:rPr>
          <w:sz w:val="22"/>
          <w:szCs w:val="22"/>
        </w:rPr>
        <w:t xml:space="preserve">fully </w:t>
      </w:r>
      <w:r w:rsidRPr="00D6120C">
        <w:rPr>
          <w:sz w:val="22"/>
          <w:szCs w:val="22"/>
        </w:rPr>
        <w:t xml:space="preserve">recognized as a UK charity during the first semester of 2010. Current founders include the Government of Benin, which already formally set aside from its 2008 and 2009 budgets </w:t>
      </w:r>
      <w:r w:rsidRPr="00334CAC">
        <w:rPr>
          <w:sz w:val="22"/>
          <w:szCs w:val="22"/>
        </w:rPr>
        <w:t>about 1,675,000 USD for the initial endowment of the fund, and</w:t>
      </w:r>
      <w:r w:rsidRPr="00D6120C">
        <w:rPr>
          <w:sz w:val="22"/>
          <w:szCs w:val="22"/>
        </w:rPr>
        <w:t xml:space="preserve"> the Government of Germany, which made a firm commitment in January 2009 to contribute to the capital of the fund for an amount to be defined later in 2009. </w:t>
      </w:r>
      <w:r w:rsidRPr="009635CB">
        <w:rPr>
          <w:sz w:val="22"/>
          <w:szCs w:val="22"/>
        </w:rPr>
        <w:t xml:space="preserve">However, further capitalization of the </w:t>
      </w:r>
      <w:r>
        <w:rPr>
          <w:sz w:val="22"/>
          <w:szCs w:val="22"/>
        </w:rPr>
        <w:t xml:space="preserve">fund </w:t>
      </w:r>
      <w:r w:rsidRPr="009635CB">
        <w:rPr>
          <w:sz w:val="22"/>
          <w:szCs w:val="22"/>
        </w:rPr>
        <w:t>will be required if sustainable financing is to be secured</w:t>
      </w:r>
      <w:r>
        <w:rPr>
          <w:sz w:val="22"/>
          <w:szCs w:val="22"/>
        </w:rPr>
        <w:t>: b</w:t>
      </w:r>
      <w:r w:rsidRPr="00D6120C">
        <w:rPr>
          <w:sz w:val="22"/>
          <w:szCs w:val="22"/>
        </w:rPr>
        <w:t xml:space="preserve">ased on current financial estimates, which will be updated in 2010, the </w:t>
      </w:r>
      <w:r>
        <w:rPr>
          <w:sz w:val="22"/>
          <w:szCs w:val="22"/>
        </w:rPr>
        <w:t xml:space="preserve">fund’s </w:t>
      </w:r>
      <w:r w:rsidRPr="00D6120C">
        <w:rPr>
          <w:sz w:val="22"/>
          <w:szCs w:val="22"/>
        </w:rPr>
        <w:t xml:space="preserve">targeted </w:t>
      </w:r>
      <w:r w:rsidRPr="00334CAC">
        <w:rPr>
          <w:sz w:val="22"/>
          <w:szCs w:val="22"/>
        </w:rPr>
        <w:t xml:space="preserve">endowment is about 21 million US (based on an estimated </w:t>
      </w:r>
      <w:r>
        <w:rPr>
          <w:sz w:val="22"/>
          <w:szCs w:val="22"/>
        </w:rPr>
        <w:t xml:space="preserve">average </w:t>
      </w:r>
      <w:r w:rsidRPr="00334CAC">
        <w:rPr>
          <w:sz w:val="22"/>
          <w:szCs w:val="22"/>
        </w:rPr>
        <w:t>annual return of 4%).  The proposed GEF contribution will play a critical role not only</w:t>
      </w:r>
      <w:r w:rsidRPr="00D6120C">
        <w:rPr>
          <w:sz w:val="22"/>
          <w:szCs w:val="22"/>
        </w:rPr>
        <w:t xml:space="preserve"> by increasing the amount of the fund’s capital</w:t>
      </w:r>
      <w:r>
        <w:rPr>
          <w:sz w:val="22"/>
          <w:szCs w:val="22"/>
        </w:rPr>
        <w:t xml:space="preserve"> and contributing to its start-up operation,</w:t>
      </w:r>
      <w:r w:rsidRPr="00D6120C">
        <w:rPr>
          <w:sz w:val="22"/>
          <w:szCs w:val="22"/>
        </w:rPr>
        <w:t xml:space="preserve"> but also to leverage other sources of funding, in particular through the implementation of a fundraising strategy targeting both the public and private sector.           </w:t>
      </w:r>
    </w:p>
    <w:p w:rsidR="002F1742" w:rsidRDefault="002F1742" w:rsidP="0028278C">
      <w:pPr>
        <w:numPr>
          <w:ilvl w:val="0"/>
          <w:numId w:val="3"/>
          <w:numberingChange w:id="20" w:author="Unknown" w:date="2009-09-02T15:29:00Z" w:original="%1:10:0:."/>
        </w:numPr>
        <w:autoSpaceDE w:val="0"/>
        <w:autoSpaceDN w:val="0"/>
        <w:adjustRightInd w:val="0"/>
        <w:ind w:left="0" w:firstLine="0"/>
        <w:jc w:val="both"/>
        <w:rPr>
          <w:sz w:val="22"/>
          <w:szCs w:val="22"/>
        </w:rPr>
      </w:pPr>
      <w:r>
        <w:rPr>
          <w:sz w:val="22"/>
          <w:szCs w:val="22"/>
        </w:rPr>
        <w:t xml:space="preserve">It is expected that the start-up phase of the fund’s operation will receive additional financial support from the German Government (through KfW) up to the end of 2010. Pending return on investment of the fund’s capital, the proposed GEF and IDA contributions, with potential other funding sources such as the European Union, would therefore be instrumental in two respects: (i) they will allowthe fund to: (a) finalize the development and strengthen the implementation of its strategic and management tools (including a monitoring plan), and (b) </w:t>
      </w:r>
      <w:r w:rsidRPr="00993A0D">
        <w:rPr>
          <w:sz w:val="22"/>
          <w:szCs w:val="22"/>
        </w:rPr>
        <w:t xml:space="preserve">test its operating procedures </w:t>
      </w:r>
      <w:r>
        <w:rPr>
          <w:sz w:val="22"/>
          <w:szCs w:val="22"/>
        </w:rPr>
        <w:t xml:space="preserve">through providing grants to the parks and other beneficiaries, and (ii) very importantly, they will provide the necessary means to ensure that, through those grants, the technical and financial management capacity is strengthened in the Northern Benin savannah ecosystems, by gradually scaling up efforts already in place to adopt more business-like practices in the protection, sustainable management and eco-development of the protected areas and adjacent zones. </w:t>
      </w:r>
    </w:p>
    <w:p w:rsidR="002F1742" w:rsidRPr="00346DD4" w:rsidRDefault="002F1742" w:rsidP="00346DD4"/>
    <w:p w:rsidR="002F1742" w:rsidRPr="00FF5741" w:rsidRDefault="002F1742" w:rsidP="0028278C">
      <w:pPr>
        <w:pStyle w:val="Footer"/>
        <w:numPr>
          <w:ilvl w:val="0"/>
          <w:numId w:val="2"/>
          <w:numberingChange w:id="21" w:author="Unknown" w:date="2009-09-02T15:29:00Z" w:original="%1:2:3:."/>
        </w:numPr>
        <w:tabs>
          <w:tab w:val="clear" w:pos="720"/>
          <w:tab w:val="clear" w:pos="4320"/>
          <w:tab w:val="clear" w:pos="8640"/>
        </w:tabs>
        <w:spacing w:after="80"/>
        <w:ind w:left="360"/>
        <w:rPr>
          <w:rFonts w:hAnsi="Times New Roman Bold"/>
          <w:sz w:val="22"/>
          <w:szCs w:val="22"/>
        </w:rPr>
      </w:pPr>
      <w:r w:rsidRPr="00FF5741">
        <w:rPr>
          <w:rFonts w:ascii="Times New Roman Bold"/>
          <w:b/>
          <w:smallCaps/>
        </w:rPr>
        <w:t xml:space="preserve">Describe the consistency of the project with national priorities/plans:  </w:t>
      </w:r>
    </w:p>
    <w:p w:rsidR="002F1742" w:rsidRPr="0081524D" w:rsidRDefault="002F1742" w:rsidP="00FF5741">
      <w:pPr>
        <w:autoSpaceDE w:val="0"/>
        <w:autoSpaceDN w:val="0"/>
        <w:adjustRightInd w:val="0"/>
        <w:jc w:val="both"/>
        <w:rPr>
          <w:sz w:val="22"/>
          <w:szCs w:val="22"/>
        </w:rPr>
      </w:pPr>
      <w:r w:rsidRPr="0081524D">
        <w:rPr>
          <w:sz w:val="22"/>
          <w:szCs w:val="22"/>
        </w:rPr>
        <w:t xml:space="preserve">In 1994, the Government of Benin approved a Strategic Plan for the Conservation and Management of Protected Areas. This plan provides the major orientations and guiding principles regarding the institutional aspects of the National Protected Areas Strategy. It specifically underlines the need for decentralization of responsibilities and benefits in order to encourage the effective participation of local communities in protected area management. As called for in the above described Strategic Plan, the CENAGREF was created in 1996. By 1998, CENAGREF had drafted an Action Plan for the conservation and management of national parks (including the buffer zones and the transition areas). The Action Plan outlines the required actions, approaches, budgets and implementing arrangements and led to PCGPN, as presented above. The Government has also adopted a strategy to ensure long term and sustainable financing of protected area management. The strategy hinges on four pillars: (i) improving the level of resources generated by national parks, including through tourism revenues (a key component of the country’s growth strategy), (ii) maintaining sustainable level of costs associated with the management of parks, (iii) ensuring minimum and regular state financing, and (iv) searching for additional financing to support protected areas management effectiveness.  The project is fully consistent  with new law adopted in 2004, related to the sustainable management and protection of wildlife and biodiversity. The 2004 law includes special provisions for  the protection of  critical habitats, management of protected Areas, and prescribe participation of neighboring communities. The project will help implement the Programme for the Conservation and the Management of National Parks (Programme de Conservation et de Gestion des Parcs Nationaux-PCGPN) included in the National Strategy for Biodiversity Conservation adopted in 2002. This program  is highlighted in the on going PRSP (SCRP 2007-2009, Chapter 8), for its expected contribution to the sustainable and stable development of the country. As indicated above, the government of Benin has clearly shown its commitment to the creation of the trust fund as a key element of this strategy, through the creation of a steering committee responsible for guiding the creation of the fund and several decisions at the highest level to provide support to the creation process. The most significant evidence of Government’s ownership is however, as indicated above, the formal allocation to the fund’s endowment of an initial amount of c. 1,675,000 USD from the 2008 and 2009 state budget. As indicated above, at the field level, management plans have been developed and endorsed by the Government for both National Parks and successes recorded in the involvement of local communities, surveillance and ecological monitoring. Efforts have also been made at both headquarters and field level to increase the adoption of more business-oriented management practices. </w:t>
      </w:r>
    </w:p>
    <w:p w:rsidR="002F1742" w:rsidRPr="00DB10F9" w:rsidRDefault="002F1742" w:rsidP="0084589A">
      <w:pPr>
        <w:autoSpaceDE w:val="0"/>
        <w:autoSpaceDN w:val="0"/>
        <w:adjustRightInd w:val="0"/>
        <w:jc w:val="both"/>
        <w:rPr>
          <w:sz w:val="22"/>
          <w:szCs w:val="22"/>
        </w:rPr>
      </w:pPr>
    </w:p>
    <w:p w:rsidR="002F1742" w:rsidRPr="00353BD5" w:rsidRDefault="002F1742" w:rsidP="0028278C">
      <w:pPr>
        <w:numPr>
          <w:ilvl w:val="0"/>
          <w:numId w:val="2"/>
          <w:numberingChange w:id="22" w:author="Unknown" w:date="2009-09-02T15:29:00Z" w:original="%1:3:3:."/>
        </w:numPr>
        <w:tabs>
          <w:tab w:val="clear" w:pos="720"/>
        </w:tabs>
        <w:autoSpaceDE w:val="0"/>
        <w:autoSpaceDN w:val="0"/>
        <w:adjustRightInd w:val="0"/>
        <w:spacing w:after="80"/>
        <w:ind w:left="360"/>
        <w:rPr>
          <w:b/>
          <w:bCs/>
          <w:smallCaps/>
          <w:sz w:val="22"/>
          <w:szCs w:val="22"/>
        </w:rPr>
      </w:pPr>
      <w:r w:rsidRPr="00353BD5">
        <w:rPr>
          <w:b/>
          <w:bCs/>
          <w:smallCaps/>
          <w:sz w:val="22"/>
          <w:szCs w:val="22"/>
        </w:rPr>
        <w:t xml:space="preserve">Describe the consistency of the project with </w:t>
      </w:r>
      <w:r>
        <w:fldChar w:fldCharType="begin"/>
      </w:r>
      <w:r>
        <w:instrText>HYPERLINK "http://gefweb.org/uploadedFiles/Projects/Templates_and_Guidelines/C31-10%20Revised%20Focal%20Area%20Strategies-07-23-07_Final.pdf"</w:instrText>
      </w:r>
      <w:r>
        <w:fldChar w:fldCharType="separate"/>
      </w:r>
      <w:r w:rsidRPr="00353BD5">
        <w:rPr>
          <w:rStyle w:val="Hyperlink"/>
          <w:b/>
          <w:bCs/>
          <w:smallCaps/>
          <w:sz w:val="22"/>
          <w:szCs w:val="22"/>
        </w:rPr>
        <w:t>gef strategies</w:t>
      </w:r>
      <w:r>
        <w:fldChar w:fldCharType="end"/>
      </w:r>
      <w:r w:rsidRPr="00353BD5">
        <w:rPr>
          <w:b/>
          <w:bCs/>
          <w:smallCaps/>
          <w:sz w:val="22"/>
          <w:szCs w:val="22"/>
        </w:rPr>
        <w:t xml:space="preserve"> and strategic programs:  </w:t>
      </w:r>
    </w:p>
    <w:p w:rsidR="002F1742" w:rsidRDefault="002F1742" w:rsidP="0028278C">
      <w:pPr>
        <w:numPr>
          <w:ilvl w:val="0"/>
          <w:numId w:val="3"/>
          <w:numberingChange w:id="23" w:author="Unknown" w:date="2009-09-02T15:29:00Z" w:original="%1:11:0:."/>
        </w:numPr>
        <w:autoSpaceDE w:val="0"/>
        <w:autoSpaceDN w:val="0"/>
        <w:adjustRightInd w:val="0"/>
        <w:ind w:left="0" w:firstLine="0"/>
        <w:jc w:val="both"/>
        <w:rPr>
          <w:sz w:val="22"/>
          <w:szCs w:val="22"/>
        </w:rPr>
      </w:pPr>
      <w:r w:rsidRPr="003E7529">
        <w:rPr>
          <w:sz w:val="22"/>
          <w:szCs w:val="22"/>
        </w:rPr>
        <w:t xml:space="preserve">The project is fully consistent with the Biodiversity Program's first Strategic Objective: To Catalyse the Sustainability of PA systems, and fulfils the eligibility criteria of the Strategic Programme 1: Sustainable Financing of Protected Area Systems at the National Level, through the establishment and capitalization of </w:t>
      </w:r>
      <w:r>
        <w:rPr>
          <w:sz w:val="22"/>
          <w:szCs w:val="22"/>
        </w:rPr>
        <w:t>an e</w:t>
      </w:r>
      <w:r w:rsidRPr="003E7529">
        <w:rPr>
          <w:sz w:val="22"/>
          <w:szCs w:val="22"/>
        </w:rPr>
        <w:t xml:space="preserve">ndowment fund </w:t>
      </w:r>
      <w:r>
        <w:rPr>
          <w:sz w:val="22"/>
          <w:szCs w:val="22"/>
        </w:rPr>
        <w:t xml:space="preserve">for the long-term funding of the Northern Benin savannah ecosystems. </w:t>
      </w:r>
      <w:r w:rsidRPr="003E7529">
        <w:rPr>
          <w:sz w:val="22"/>
          <w:szCs w:val="22"/>
        </w:rPr>
        <w:t>The project also fits within the</w:t>
      </w:r>
      <w:r>
        <w:rPr>
          <w:sz w:val="22"/>
          <w:szCs w:val="22"/>
        </w:rPr>
        <w:t xml:space="preserve"> S</w:t>
      </w:r>
      <w:r w:rsidRPr="003E7529">
        <w:rPr>
          <w:sz w:val="22"/>
          <w:szCs w:val="22"/>
        </w:rPr>
        <w:t xml:space="preserve">trategic </w:t>
      </w:r>
      <w:r>
        <w:rPr>
          <w:sz w:val="22"/>
          <w:szCs w:val="22"/>
        </w:rPr>
        <w:t>Objective 3: Streng</w:t>
      </w:r>
      <w:r w:rsidRPr="003E7529">
        <w:rPr>
          <w:sz w:val="22"/>
          <w:szCs w:val="22"/>
        </w:rPr>
        <w:t xml:space="preserve">thening terrestrial PA networks </w:t>
      </w:r>
      <w:r>
        <w:rPr>
          <w:sz w:val="22"/>
          <w:szCs w:val="22"/>
        </w:rPr>
        <w:t xml:space="preserve">as the ultimate objective of the fund will be </w:t>
      </w:r>
      <w:r w:rsidRPr="003E7529">
        <w:rPr>
          <w:sz w:val="22"/>
          <w:szCs w:val="22"/>
        </w:rPr>
        <w:t>the promotion of sustainable financing mec</w:t>
      </w:r>
      <w:r>
        <w:rPr>
          <w:sz w:val="22"/>
          <w:szCs w:val="22"/>
        </w:rPr>
        <w:t>hanisms for the whole WAP C</w:t>
      </w:r>
      <w:r w:rsidRPr="003E7529">
        <w:rPr>
          <w:sz w:val="22"/>
          <w:szCs w:val="22"/>
        </w:rPr>
        <w:t>omplex</w:t>
      </w:r>
      <w:r>
        <w:rPr>
          <w:sz w:val="22"/>
          <w:szCs w:val="22"/>
        </w:rPr>
        <w:t>, i.e. including neighbo</w:t>
      </w:r>
      <w:r w:rsidRPr="003E7529">
        <w:rPr>
          <w:sz w:val="22"/>
          <w:szCs w:val="22"/>
        </w:rPr>
        <w:t xml:space="preserve">ring parks and reserves </w:t>
      </w:r>
      <w:r>
        <w:rPr>
          <w:sz w:val="22"/>
          <w:szCs w:val="22"/>
        </w:rPr>
        <w:t xml:space="preserve">in </w:t>
      </w:r>
      <w:r w:rsidRPr="003E7529">
        <w:rPr>
          <w:sz w:val="22"/>
          <w:szCs w:val="22"/>
        </w:rPr>
        <w:t>Niger and Burkina Faso.</w:t>
      </w:r>
    </w:p>
    <w:p w:rsidR="002F1742" w:rsidRPr="003E7529" w:rsidRDefault="002F1742" w:rsidP="0084589A">
      <w:pPr>
        <w:autoSpaceDE w:val="0"/>
        <w:autoSpaceDN w:val="0"/>
        <w:adjustRightInd w:val="0"/>
        <w:rPr>
          <w:sz w:val="22"/>
          <w:szCs w:val="22"/>
        </w:rPr>
      </w:pPr>
    </w:p>
    <w:p w:rsidR="002F1742" w:rsidRPr="003E7529" w:rsidRDefault="002F1742" w:rsidP="0028278C">
      <w:pPr>
        <w:numPr>
          <w:ilvl w:val="0"/>
          <w:numId w:val="2"/>
          <w:numberingChange w:id="24" w:author="Unknown" w:date="2009-09-02T15:29:00Z" w:original="%1:4:3:."/>
        </w:numPr>
        <w:tabs>
          <w:tab w:val="clear" w:pos="720"/>
        </w:tabs>
        <w:spacing w:after="80"/>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p>
    <w:p w:rsidR="002F1742" w:rsidRPr="0041348B" w:rsidRDefault="002F1742" w:rsidP="0028278C">
      <w:pPr>
        <w:numPr>
          <w:ilvl w:val="0"/>
          <w:numId w:val="3"/>
          <w:numberingChange w:id="25" w:author="Unknown" w:date="2009-09-02T15:29:00Z" w:original="%1:12:0:."/>
        </w:numPr>
        <w:autoSpaceDE w:val="0"/>
        <w:autoSpaceDN w:val="0"/>
        <w:adjustRightInd w:val="0"/>
        <w:ind w:left="0" w:firstLine="0"/>
        <w:jc w:val="both"/>
        <w:rPr>
          <w:sz w:val="22"/>
          <w:szCs w:val="22"/>
        </w:rPr>
      </w:pPr>
      <w:r w:rsidRPr="0041348B">
        <w:rPr>
          <w:sz w:val="22"/>
          <w:szCs w:val="22"/>
        </w:rPr>
        <w:t xml:space="preserve">As mentioned above, the creation of the trust fund is the result of efforts </w:t>
      </w:r>
      <w:r>
        <w:rPr>
          <w:sz w:val="22"/>
          <w:szCs w:val="22"/>
        </w:rPr>
        <w:t xml:space="preserve">coordinated by CENAGREF and </w:t>
      </w:r>
      <w:r w:rsidRPr="0041348B">
        <w:rPr>
          <w:sz w:val="22"/>
          <w:szCs w:val="22"/>
        </w:rPr>
        <w:t xml:space="preserve">the Government of Benin, </w:t>
      </w:r>
      <w:r>
        <w:rPr>
          <w:sz w:val="22"/>
          <w:szCs w:val="22"/>
        </w:rPr>
        <w:t xml:space="preserve">with support from several partners, </w:t>
      </w:r>
      <w:r w:rsidRPr="0041348B">
        <w:rPr>
          <w:sz w:val="22"/>
          <w:szCs w:val="22"/>
        </w:rPr>
        <w:t xml:space="preserve">in particular the German Government </w:t>
      </w:r>
      <w:r>
        <w:rPr>
          <w:sz w:val="22"/>
          <w:szCs w:val="22"/>
        </w:rPr>
        <w:t xml:space="preserve">(also represented in the steering committee responsible for the fund’s creation) </w:t>
      </w:r>
      <w:r w:rsidRPr="0041348B">
        <w:rPr>
          <w:sz w:val="22"/>
          <w:szCs w:val="22"/>
        </w:rPr>
        <w:t>which</w:t>
      </w:r>
      <w:r>
        <w:rPr>
          <w:sz w:val="22"/>
          <w:szCs w:val="22"/>
        </w:rPr>
        <w:t>: (i)</w:t>
      </w:r>
      <w:r w:rsidRPr="0041348B">
        <w:rPr>
          <w:sz w:val="22"/>
          <w:szCs w:val="22"/>
        </w:rPr>
        <w:t xml:space="preserve"> currently provides support to the creation process through its ProCGRN</w:t>
      </w:r>
      <w:r>
        <w:rPr>
          <w:sz w:val="22"/>
          <w:szCs w:val="22"/>
        </w:rPr>
        <w:t>,</w:t>
      </w:r>
      <w:r w:rsidRPr="0041348B">
        <w:rPr>
          <w:sz w:val="22"/>
          <w:szCs w:val="22"/>
        </w:rPr>
        <w:t xml:space="preserve"> and </w:t>
      </w:r>
      <w:r>
        <w:rPr>
          <w:sz w:val="22"/>
          <w:szCs w:val="22"/>
        </w:rPr>
        <w:t xml:space="preserve">(ii) </w:t>
      </w:r>
      <w:r w:rsidRPr="0041348B">
        <w:rPr>
          <w:sz w:val="22"/>
          <w:szCs w:val="22"/>
        </w:rPr>
        <w:t xml:space="preserve">is expected to provide additional </w:t>
      </w:r>
      <w:r>
        <w:rPr>
          <w:sz w:val="22"/>
          <w:szCs w:val="22"/>
        </w:rPr>
        <w:t xml:space="preserve">operational </w:t>
      </w:r>
      <w:r w:rsidRPr="0041348B">
        <w:rPr>
          <w:sz w:val="22"/>
          <w:szCs w:val="22"/>
        </w:rPr>
        <w:t>support as from mid-2009 to the end of 2010 with a view to finalize the creation and provides start-up support to the fund</w:t>
      </w:r>
      <w:r>
        <w:rPr>
          <w:sz w:val="22"/>
          <w:szCs w:val="22"/>
        </w:rPr>
        <w:t>, in addition to its proposed endowment</w:t>
      </w:r>
      <w:r w:rsidRPr="0041348B">
        <w:rPr>
          <w:sz w:val="22"/>
          <w:szCs w:val="22"/>
        </w:rPr>
        <w:t xml:space="preserve">. This work is </w:t>
      </w:r>
      <w:r>
        <w:rPr>
          <w:sz w:val="22"/>
          <w:szCs w:val="22"/>
        </w:rPr>
        <w:t xml:space="preserve">carried out </w:t>
      </w:r>
      <w:r w:rsidRPr="0041348B">
        <w:rPr>
          <w:sz w:val="22"/>
          <w:szCs w:val="22"/>
        </w:rPr>
        <w:t>in close cooperation with I</w:t>
      </w:r>
      <w:r>
        <w:rPr>
          <w:sz w:val="22"/>
          <w:szCs w:val="22"/>
        </w:rPr>
        <w:t xml:space="preserve">UCN and its regional project on strengthening </w:t>
      </w:r>
      <w:r w:rsidRPr="0041348B">
        <w:rPr>
          <w:sz w:val="22"/>
          <w:szCs w:val="22"/>
        </w:rPr>
        <w:t xml:space="preserve">protected area management in </w:t>
      </w:r>
      <w:r>
        <w:rPr>
          <w:sz w:val="22"/>
          <w:szCs w:val="22"/>
        </w:rPr>
        <w:t>Western and C</w:t>
      </w:r>
      <w:r w:rsidRPr="0041348B">
        <w:rPr>
          <w:sz w:val="22"/>
          <w:szCs w:val="22"/>
        </w:rPr>
        <w:t>entral Africa (PAPACO).</w:t>
      </w:r>
    </w:p>
    <w:p w:rsidR="002F1742" w:rsidRPr="00884184" w:rsidRDefault="002F1742" w:rsidP="0028278C">
      <w:pPr>
        <w:numPr>
          <w:ilvl w:val="0"/>
          <w:numId w:val="3"/>
          <w:numberingChange w:id="26" w:author="Unknown" w:date="2009-09-02T15:29:00Z" w:original="%1:13:0:."/>
        </w:numPr>
        <w:autoSpaceDE w:val="0"/>
        <w:autoSpaceDN w:val="0"/>
        <w:adjustRightInd w:val="0"/>
        <w:ind w:left="0" w:firstLine="0"/>
        <w:jc w:val="both"/>
        <w:rPr>
          <w:sz w:val="22"/>
          <w:szCs w:val="22"/>
        </w:rPr>
      </w:pPr>
      <w:r w:rsidRPr="003E7529">
        <w:rPr>
          <w:sz w:val="22"/>
          <w:szCs w:val="22"/>
        </w:rPr>
        <w:t xml:space="preserve">The </w:t>
      </w:r>
      <w:r>
        <w:rPr>
          <w:sz w:val="22"/>
          <w:szCs w:val="22"/>
        </w:rPr>
        <w:t xml:space="preserve">IDA-funded proposed project on </w:t>
      </w:r>
      <w:r w:rsidRPr="003E7529">
        <w:rPr>
          <w:sz w:val="22"/>
          <w:szCs w:val="22"/>
        </w:rPr>
        <w:t xml:space="preserve">urban environment and national resource management project </w:t>
      </w:r>
      <w:r>
        <w:rPr>
          <w:sz w:val="22"/>
          <w:szCs w:val="22"/>
        </w:rPr>
        <w:t>is also expected to contribute to the long-term funding strategy of the Northern Benin savannah ecosystems as it would channel funding through the</w:t>
      </w:r>
      <w:r w:rsidRPr="00884184">
        <w:rPr>
          <w:sz w:val="22"/>
          <w:szCs w:val="22"/>
        </w:rPr>
        <w:t xml:space="preserve"> </w:t>
      </w:r>
      <w:r>
        <w:rPr>
          <w:sz w:val="22"/>
          <w:szCs w:val="22"/>
        </w:rPr>
        <w:t xml:space="preserve">trust fund pending return on investment to allow it to: (i) finalize the development and strengthen the implementation of its strategic and management tools (including a monitoring plan), and (ii) </w:t>
      </w:r>
      <w:r w:rsidRPr="00993A0D">
        <w:rPr>
          <w:sz w:val="22"/>
          <w:szCs w:val="22"/>
        </w:rPr>
        <w:t xml:space="preserve">test its operating procedures </w:t>
      </w:r>
      <w:r>
        <w:rPr>
          <w:sz w:val="22"/>
          <w:szCs w:val="22"/>
        </w:rPr>
        <w:t>through providing grants to the parks and other beneficiaries in order to strengthen their management capacity</w:t>
      </w:r>
      <w:r w:rsidRPr="00993A0D">
        <w:rPr>
          <w:sz w:val="22"/>
          <w:szCs w:val="22"/>
        </w:rPr>
        <w:t xml:space="preserve">.  </w:t>
      </w:r>
      <w:r>
        <w:rPr>
          <w:sz w:val="22"/>
          <w:szCs w:val="22"/>
        </w:rPr>
        <w:t xml:space="preserve"> The European Union has indicated an interest in similarly contributing to the strengthening of the fund’s capacity to operate, as a way to maintain long-term impact of its investment in W over the last years. Preliminary discussions have also been initiated with the French Government (AFD and FFEM) for a potential contribution to the fund’s capital and process.  </w:t>
      </w:r>
      <w:r w:rsidRPr="00884184">
        <w:rPr>
          <w:sz w:val="22"/>
          <w:szCs w:val="22"/>
        </w:rPr>
        <w:t xml:space="preserve"> </w:t>
      </w:r>
    </w:p>
    <w:p w:rsidR="002F1742" w:rsidRPr="006D4E1C" w:rsidRDefault="002F1742" w:rsidP="00D952AA">
      <w:pPr>
        <w:autoSpaceDE w:val="0"/>
        <w:autoSpaceDN w:val="0"/>
        <w:adjustRightInd w:val="0"/>
      </w:pPr>
    </w:p>
    <w:p w:rsidR="002F1742" w:rsidRPr="003E7529" w:rsidRDefault="002F1742" w:rsidP="0028278C">
      <w:pPr>
        <w:numPr>
          <w:ilvl w:val="0"/>
          <w:numId w:val="2"/>
          <w:numberingChange w:id="27" w:author="Unknown" w:date="2009-09-02T15:29:00Z" w:original="%1:5:3:."/>
        </w:numPr>
        <w:tabs>
          <w:tab w:val="clear" w:pos="720"/>
        </w:tabs>
        <w:spacing w:after="120"/>
        <w:ind w:left="360"/>
        <w:rPr>
          <w:sz w:val="22"/>
          <w:szCs w:val="22"/>
        </w:rPr>
      </w:pPr>
      <w:r w:rsidRPr="00EE19C6">
        <w:rPr>
          <w:b/>
          <w:bCs/>
          <w:smallCaps/>
          <w:sz w:val="22"/>
          <w:szCs w:val="22"/>
        </w:rPr>
        <w:t>D</w:t>
      </w:r>
      <w:r>
        <w:rPr>
          <w:b/>
          <w:bCs/>
          <w:smallCaps/>
          <w:sz w:val="22"/>
          <w:szCs w:val="22"/>
        </w:rPr>
        <w:t xml:space="preserve">iscuss the volue-added of GEF involvement in the project  demonstrated through </w:t>
      </w:r>
      <w:r>
        <w:fldChar w:fldCharType="begin"/>
      </w:r>
      <w:r>
        <w:instrText>HYPERLINK "http://gefweb.org/uploadedFiles/Documents/Council_Documents__(PDF_DOC)/GEF_31/C.31.12%20Operational%20Guidelines%20for%20Incremental%20Costs.pdf"</w:instrText>
      </w:r>
      <w:r>
        <w:fldChar w:fldCharType="separate"/>
      </w:r>
      <w:r w:rsidRPr="00CD5E2E">
        <w:rPr>
          <w:rStyle w:val="Hyperlink"/>
          <w:rFonts w:ascii="Times New Roman Bold" w:hAnsi="Times New Roman Bold"/>
          <w:b/>
          <w:smallCaps/>
          <w:sz w:val="22"/>
          <w:szCs w:val="22"/>
        </w:rPr>
        <w:t>incremental reasoning</w:t>
      </w:r>
      <w:r>
        <w:fldChar w:fldCharType="end"/>
      </w:r>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2F1742" w:rsidRDefault="002F1742" w:rsidP="0028278C">
      <w:pPr>
        <w:numPr>
          <w:ilvl w:val="0"/>
          <w:numId w:val="3"/>
          <w:numberingChange w:id="28" w:author="Unknown" w:date="2009-09-02T15:29:00Z" w:original="%1:14:0:."/>
        </w:numPr>
        <w:autoSpaceDE w:val="0"/>
        <w:autoSpaceDN w:val="0"/>
        <w:adjustRightInd w:val="0"/>
        <w:ind w:left="0" w:firstLine="0"/>
        <w:jc w:val="both"/>
        <w:rPr>
          <w:sz w:val="22"/>
          <w:szCs w:val="22"/>
        </w:rPr>
      </w:pPr>
      <w:r>
        <w:rPr>
          <w:sz w:val="22"/>
          <w:szCs w:val="22"/>
        </w:rPr>
        <w:t>Since the creation of the National P</w:t>
      </w:r>
      <w:r w:rsidRPr="003E7529">
        <w:rPr>
          <w:sz w:val="22"/>
          <w:szCs w:val="22"/>
        </w:rPr>
        <w:t xml:space="preserve">arks in Benin, several interventions have </w:t>
      </w:r>
      <w:r>
        <w:rPr>
          <w:sz w:val="22"/>
          <w:szCs w:val="22"/>
        </w:rPr>
        <w:t xml:space="preserve">taken place with technical and financial support from the international community, but have come to an end, or are about to be completed. </w:t>
      </w:r>
      <w:r w:rsidRPr="003E7529">
        <w:rPr>
          <w:sz w:val="22"/>
          <w:szCs w:val="22"/>
        </w:rPr>
        <w:t xml:space="preserve">New project ideas are currently </w:t>
      </w:r>
      <w:r>
        <w:rPr>
          <w:sz w:val="22"/>
          <w:szCs w:val="22"/>
        </w:rPr>
        <w:t xml:space="preserve">being </w:t>
      </w:r>
      <w:r w:rsidRPr="003E7529">
        <w:rPr>
          <w:sz w:val="22"/>
          <w:szCs w:val="22"/>
        </w:rPr>
        <w:t xml:space="preserve">developed with international partners to maintain or to improve the national </w:t>
      </w:r>
      <w:r>
        <w:rPr>
          <w:sz w:val="22"/>
          <w:szCs w:val="22"/>
        </w:rPr>
        <w:t>protected area</w:t>
      </w:r>
      <w:r w:rsidRPr="003E7529">
        <w:rPr>
          <w:sz w:val="22"/>
          <w:szCs w:val="22"/>
        </w:rPr>
        <w:t xml:space="preserve"> network and its performance but</w:t>
      </w:r>
      <w:r>
        <w:rPr>
          <w:sz w:val="22"/>
          <w:szCs w:val="22"/>
        </w:rPr>
        <w:t>, despite Government’s</w:t>
      </w:r>
      <w:r w:rsidRPr="003E7529">
        <w:rPr>
          <w:sz w:val="22"/>
          <w:szCs w:val="22"/>
        </w:rPr>
        <w:t xml:space="preserve"> </w:t>
      </w:r>
      <w:r>
        <w:rPr>
          <w:sz w:val="22"/>
          <w:szCs w:val="22"/>
        </w:rPr>
        <w:t xml:space="preserve">contributions and field-based successful income-generating activities such as tourism and sport hunting, there is ultimately </w:t>
      </w:r>
      <w:r w:rsidRPr="003E7529">
        <w:rPr>
          <w:sz w:val="22"/>
          <w:szCs w:val="22"/>
        </w:rPr>
        <w:t>a financi</w:t>
      </w:r>
      <w:r>
        <w:rPr>
          <w:sz w:val="22"/>
          <w:szCs w:val="22"/>
        </w:rPr>
        <w:t>ng</w:t>
      </w:r>
      <w:r w:rsidRPr="003E7529">
        <w:rPr>
          <w:sz w:val="22"/>
          <w:szCs w:val="22"/>
        </w:rPr>
        <w:t xml:space="preserve"> gap that </w:t>
      </w:r>
      <w:r>
        <w:rPr>
          <w:sz w:val="22"/>
          <w:szCs w:val="22"/>
        </w:rPr>
        <w:t xml:space="preserve">can only be </w:t>
      </w:r>
      <w:r w:rsidRPr="003E7529">
        <w:rPr>
          <w:sz w:val="22"/>
          <w:szCs w:val="22"/>
        </w:rPr>
        <w:t>fill</w:t>
      </w:r>
      <w:r>
        <w:rPr>
          <w:sz w:val="22"/>
          <w:szCs w:val="22"/>
        </w:rPr>
        <w:t>ed through a long-term sustained flow of income such as that from a conservation trust fund. Without such a mechanism, serious negative effects will occur on the overall capacity to manage the Northern Benin savannah ecosystems. This includes, in particular, a lack of surveillance to ensure wildlife protection, and decreased c</w:t>
      </w:r>
      <w:r w:rsidRPr="003E7529">
        <w:rPr>
          <w:sz w:val="22"/>
          <w:szCs w:val="22"/>
        </w:rPr>
        <w:t xml:space="preserve">ooperation </w:t>
      </w:r>
      <w:r>
        <w:rPr>
          <w:sz w:val="22"/>
          <w:szCs w:val="22"/>
        </w:rPr>
        <w:t xml:space="preserve">between the </w:t>
      </w:r>
      <w:r w:rsidRPr="003E7529">
        <w:rPr>
          <w:sz w:val="22"/>
          <w:szCs w:val="22"/>
        </w:rPr>
        <w:t xml:space="preserve">national parks administrations </w:t>
      </w:r>
      <w:r>
        <w:rPr>
          <w:sz w:val="22"/>
          <w:szCs w:val="22"/>
        </w:rPr>
        <w:t xml:space="preserve">and surrounding </w:t>
      </w:r>
      <w:r w:rsidRPr="003E7529">
        <w:rPr>
          <w:sz w:val="22"/>
          <w:szCs w:val="22"/>
        </w:rPr>
        <w:t>population</w:t>
      </w:r>
      <w:r>
        <w:rPr>
          <w:sz w:val="22"/>
          <w:szCs w:val="22"/>
        </w:rPr>
        <w:t xml:space="preserve">s, both leading to detrimental over-exploitation of biodiversity resources. </w:t>
      </w:r>
    </w:p>
    <w:p w:rsidR="002F1742" w:rsidRPr="009D6D4A" w:rsidRDefault="002F1742" w:rsidP="0028278C">
      <w:pPr>
        <w:numPr>
          <w:ilvl w:val="0"/>
          <w:numId w:val="3"/>
          <w:numberingChange w:id="29" w:author="Unknown" w:date="2009-09-02T15:29:00Z" w:original="%1:15:0:."/>
        </w:numPr>
        <w:autoSpaceDE w:val="0"/>
        <w:autoSpaceDN w:val="0"/>
        <w:adjustRightInd w:val="0"/>
        <w:ind w:left="0" w:firstLine="0"/>
        <w:jc w:val="both"/>
        <w:rPr>
          <w:sz w:val="22"/>
          <w:szCs w:val="22"/>
        </w:rPr>
      </w:pPr>
      <w:r w:rsidRPr="009D6D4A">
        <w:rPr>
          <w:sz w:val="22"/>
          <w:szCs w:val="22"/>
        </w:rPr>
        <w:t>GEF’s contribution will not only be critical to increase the endowment of the fund</w:t>
      </w:r>
      <w:r>
        <w:rPr>
          <w:sz w:val="22"/>
          <w:szCs w:val="22"/>
        </w:rPr>
        <w:t xml:space="preserve"> and contribute to its effective operation, </w:t>
      </w:r>
      <w:r w:rsidRPr="009D6D4A">
        <w:rPr>
          <w:sz w:val="22"/>
          <w:szCs w:val="22"/>
        </w:rPr>
        <w:t>it will also be a key tool to convince other partners from the public sector, such as the European Union, German Government and French Government, and from the private sector, whether to contribute in capital or through channeling their funding via the trus</w:t>
      </w:r>
      <w:r>
        <w:rPr>
          <w:sz w:val="22"/>
          <w:szCs w:val="22"/>
        </w:rPr>
        <w:t>t</w:t>
      </w:r>
      <w:r w:rsidRPr="009D6D4A">
        <w:rPr>
          <w:sz w:val="22"/>
          <w:szCs w:val="22"/>
        </w:rPr>
        <w:t xml:space="preserve"> fund.  </w:t>
      </w:r>
    </w:p>
    <w:p w:rsidR="002F1742" w:rsidRPr="003E7529" w:rsidRDefault="002F1742" w:rsidP="009D6D4A">
      <w:pPr>
        <w:autoSpaceDE w:val="0"/>
        <w:autoSpaceDN w:val="0"/>
        <w:adjustRightInd w:val="0"/>
        <w:jc w:val="both"/>
        <w:rPr>
          <w:sz w:val="22"/>
          <w:szCs w:val="22"/>
        </w:rPr>
      </w:pPr>
    </w:p>
    <w:p w:rsidR="002F1742" w:rsidRDefault="002F1742" w:rsidP="003E7529"/>
    <w:p w:rsidR="002F1742" w:rsidRDefault="002F1742" w:rsidP="0028278C">
      <w:pPr>
        <w:numPr>
          <w:ilvl w:val="0"/>
          <w:numId w:val="2"/>
          <w:numberingChange w:id="30" w:author="Unknown" w:date="2009-09-02T15:29:00Z" w:original="%1:6:3:."/>
        </w:numPr>
        <w:tabs>
          <w:tab w:val="clear" w:pos="720"/>
        </w:tabs>
        <w:spacing w:after="120"/>
        <w:ind w:left="360"/>
        <w:rPr>
          <w:rFonts w:ascii="Times New Roman Bold" w:hAnsi="Times New Roman Bold"/>
          <w:b/>
          <w:smallCaps/>
          <w:sz w:val="22"/>
          <w:szCs w:val="22"/>
        </w:rPr>
      </w:pPr>
      <w:r>
        <w:rPr>
          <w:rFonts w:ascii="Times New Roman Bold" w:hAnsi="Times New Roman Bold"/>
          <w:b/>
          <w:bCs/>
          <w:smallCaps/>
          <w:sz w:val="22"/>
          <w:szCs w:val="22"/>
        </w:rPr>
        <w:t>Indicate</w:t>
      </w:r>
      <w:r w:rsidRPr="00007E9E">
        <w:rPr>
          <w:rFonts w:ascii="Times New Roman Bold" w:hAnsi="Times New Roman Bold"/>
          <w:b/>
          <w:bCs/>
          <w:smallCaps/>
          <w:sz w:val="22"/>
          <w:szCs w:val="22"/>
        </w:rPr>
        <w:t xml:space="preserve"> risks, including climate change risks, that might prevent the project o</w:t>
      </w:r>
      <w:r>
        <w:rPr>
          <w:rFonts w:ascii="Times New Roman Bold" w:hAnsi="Times New Roman Bold"/>
          <w:b/>
          <w:bCs/>
          <w:smallCaps/>
          <w:sz w:val="22"/>
          <w:szCs w:val="22"/>
        </w:rPr>
        <w:t>bjective(s) from being achieved, and if possible including risk measures that will be  taken</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r>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332"/>
        <w:gridCol w:w="1749"/>
        <w:gridCol w:w="5999"/>
      </w:tblGrid>
      <w:tr w:rsidR="002F1742" w:rsidRPr="00CA010A" w:rsidTr="00D952AA">
        <w:tc>
          <w:tcPr>
            <w:tcW w:w="2332" w:type="dxa"/>
          </w:tcPr>
          <w:p w:rsidR="002F1742" w:rsidRPr="00CA010A" w:rsidRDefault="002F1742" w:rsidP="00D952AA">
            <w:pPr>
              <w:rPr>
                <w:b/>
              </w:rPr>
            </w:pPr>
            <w:r w:rsidRPr="00CA010A">
              <w:rPr>
                <w:b/>
                <w:sz w:val="22"/>
                <w:szCs w:val="22"/>
              </w:rPr>
              <w:t>Risks</w:t>
            </w:r>
          </w:p>
        </w:tc>
        <w:tc>
          <w:tcPr>
            <w:tcW w:w="1749" w:type="dxa"/>
          </w:tcPr>
          <w:p w:rsidR="002F1742" w:rsidRPr="00CA010A" w:rsidRDefault="002F1742" w:rsidP="00D952AA">
            <w:pPr>
              <w:ind w:left="-108" w:right="-108"/>
              <w:jc w:val="center"/>
              <w:rPr>
                <w:b/>
              </w:rPr>
            </w:pPr>
            <w:r w:rsidRPr="00CA010A">
              <w:rPr>
                <w:b/>
                <w:sz w:val="22"/>
                <w:szCs w:val="22"/>
              </w:rPr>
              <w:t>Rating</w:t>
            </w:r>
          </w:p>
        </w:tc>
        <w:tc>
          <w:tcPr>
            <w:tcW w:w="5999" w:type="dxa"/>
          </w:tcPr>
          <w:p w:rsidR="002F1742" w:rsidRPr="00CA010A" w:rsidRDefault="002F1742" w:rsidP="00D952AA">
            <w:pPr>
              <w:rPr>
                <w:b/>
              </w:rPr>
            </w:pPr>
            <w:r w:rsidRPr="00CA010A">
              <w:rPr>
                <w:b/>
                <w:sz w:val="22"/>
                <w:szCs w:val="22"/>
              </w:rPr>
              <w:t>Management Strategy</w:t>
            </w:r>
          </w:p>
        </w:tc>
      </w:tr>
      <w:tr w:rsidR="002F1742" w:rsidRPr="00CA010A" w:rsidTr="00D952AA">
        <w:tc>
          <w:tcPr>
            <w:tcW w:w="2332" w:type="dxa"/>
          </w:tcPr>
          <w:p w:rsidR="002F1742" w:rsidRPr="00CA010A" w:rsidRDefault="002F1742" w:rsidP="00474B46">
            <w:pPr>
              <w:pStyle w:val="Numberedparas"/>
              <w:numPr>
                <w:ilvl w:val="0"/>
                <w:numId w:val="0"/>
              </w:numPr>
            </w:pPr>
            <w:r w:rsidRPr="00CA010A">
              <w:t>Poor governance and institutional instability</w:t>
            </w:r>
            <w:r>
              <w:t xml:space="preserve"> of the trust fund </w:t>
            </w:r>
          </w:p>
        </w:tc>
        <w:tc>
          <w:tcPr>
            <w:tcW w:w="1749" w:type="dxa"/>
          </w:tcPr>
          <w:p w:rsidR="002F1742" w:rsidRPr="00CA010A" w:rsidRDefault="002F1742" w:rsidP="00AD3871">
            <w:r>
              <w:rPr>
                <w:sz w:val="22"/>
                <w:szCs w:val="22"/>
              </w:rPr>
              <w:t xml:space="preserve">Moderate </w:t>
            </w:r>
          </w:p>
        </w:tc>
        <w:tc>
          <w:tcPr>
            <w:tcW w:w="5999" w:type="dxa"/>
          </w:tcPr>
          <w:p w:rsidR="002F1742" w:rsidRPr="00CA010A" w:rsidRDefault="002F1742" w:rsidP="00AD3871">
            <w:r>
              <w:rPr>
                <w:sz w:val="22"/>
                <w:szCs w:val="22"/>
              </w:rPr>
              <w:t xml:space="preserve">The trust fund will be </w:t>
            </w:r>
            <w:r w:rsidRPr="00CA010A">
              <w:rPr>
                <w:sz w:val="22"/>
                <w:szCs w:val="22"/>
              </w:rPr>
              <w:t xml:space="preserve">established as a private </w:t>
            </w:r>
            <w:r>
              <w:rPr>
                <w:sz w:val="22"/>
                <w:szCs w:val="22"/>
              </w:rPr>
              <w:t>charity.</w:t>
            </w:r>
            <w:r w:rsidRPr="00CA010A">
              <w:rPr>
                <w:sz w:val="22"/>
                <w:szCs w:val="22"/>
              </w:rPr>
              <w:t xml:space="preserve"> As such</w:t>
            </w:r>
            <w:r>
              <w:rPr>
                <w:sz w:val="22"/>
                <w:szCs w:val="22"/>
              </w:rPr>
              <w:t>,</w:t>
            </w:r>
            <w:r w:rsidRPr="00CA010A">
              <w:rPr>
                <w:sz w:val="22"/>
                <w:szCs w:val="22"/>
              </w:rPr>
              <w:t xml:space="preserve"> it will be independent </w:t>
            </w:r>
            <w:r>
              <w:rPr>
                <w:sz w:val="22"/>
                <w:szCs w:val="22"/>
              </w:rPr>
              <w:t>from the G</w:t>
            </w:r>
            <w:r w:rsidRPr="00CA010A">
              <w:rPr>
                <w:sz w:val="22"/>
                <w:szCs w:val="22"/>
              </w:rPr>
              <w:t xml:space="preserve">overnment, and not directly affected by institutional and political changes. </w:t>
            </w:r>
            <w:r>
              <w:rPr>
                <w:sz w:val="22"/>
                <w:szCs w:val="22"/>
              </w:rPr>
              <w:t xml:space="preserve">Daily management </w:t>
            </w:r>
            <w:r w:rsidRPr="00CA010A">
              <w:rPr>
                <w:sz w:val="22"/>
                <w:szCs w:val="22"/>
              </w:rPr>
              <w:t xml:space="preserve">staff will be </w:t>
            </w:r>
            <w:r>
              <w:rPr>
                <w:sz w:val="22"/>
                <w:szCs w:val="22"/>
              </w:rPr>
              <w:t xml:space="preserve">kept to a minimum, </w:t>
            </w:r>
            <w:r w:rsidRPr="00CA010A">
              <w:rPr>
                <w:sz w:val="22"/>
                <w:szCs w:val="22"/>
              </w:rPr>
              <w:t xml:space="preserve">competitively selected and will not be </w:t>
            </w:r>
            <w:r>
              <w:rPr>
                <w:sz w:val="22"/>
                <w:szCs w:val="22"/>
              </w:rPr>
              <w:t xml:space="preserve">public agents. The fund </w:t>
            </w:r>
            <w:r w:rsidRPr="00CA010A">
              <w:rPr>
                <w:sz w:val="22"/>
                <w:szCs w:val="22"/>
              </w:rPr>
              <w:t xml:space="preserve">will be overseen by a mixed Board </w:t>
            </w:r>
            <w:r>
              <w:rPr>
                <w:sz w:val="22"/>
                <w:szCs w:val="22"/>
              </w:rPr>
              <w:t xml:space="preserve">with a majority of representatives from the non-governmental sector. The operations manual will provide for ways to ensure continued coordination between the fund and the authorities responsible for natural resource management, to ensure that joint priorities are addressed. </w:t>
            </w:r>
          </w:p>
        </w:tc>
      </w:tr>
      <w:tr w:rsidR="002F1742" w:rsidRPr="00CA010A" w:rsidTr="00D952AA">
        <w:tc>
          <w:tcPr>
            <w:tcW w:w="2332" w:type="dxa"/>
          </w:tcPr>
          <w:p w:rsidR="002F1742" w:rsidRPr="00CA010A" w:rsidRDefault="002F1742" w:rsidP="00474B46">
            <w:r w:rsidRPr="00CA010A">
              <w:rPr>
                <w:sz w:val="22"/>
                <w:szCs w:val="22"/>
              </w:rPr>
              <w:t xml:space="preserve">Return on </w:t>
            </w:r>
            <w:r>
              <w:rPr>
                <w:sz w:val="22"/>
                <w:szCs w:val="22"/>
              </w:rPr>
              <w:t xml:space="preserve">initial capital from endowment fund </w:t>
            </w:r>
            <w:r w:rsidRPr="00CA010A">
              <w:rPr>
                <w:sz w:val="22"/>
                <w:szCs w:val="22"/>
              </w:rPr>
              <w:t xml:space="preserve">insufficient to cover the costs of core management activities for </w:t>
            </w:r>
            <w:r>
              <w:rPr>
                <w:sz w:val="22"/>
                <w:szCs w:val="22"/>
              </w:rPr>
              <w:t xml:space="preserve">the Northern Benin savannah ecosystems </w:t>
            </w:r>
          </w:p>
        </w:tc>
        <w:tc>
          <w:tcPr>
            <w:tcW w:w="1749" w:type="dxa"/>
          </w:tcPr>
          <w:p w:rsidR="002F1742" w:rsidRPr="00CA010A" w:rsidRDefault="002F1742" w:rsidP="00AD3871">
            <w:r>
              <w:rPr>
                <w:sz w:val="22"/>
                <w:szCs w:val="22"/>
              </w:rPr>
              <w:t xml:space="preserve">High </w:t>
            </w:r>
          </w:p>
        </w:tc>
        <w:tc>
          <w:tcPr>
            <w:tcW w:w="5999" w:type="dxa"/>
          </w:tcPr>
          <w:p w:rsidR="002F1742" w:rsidRPr="00CA010A" w:rsidRDefault="002F1742" w:rsidP="00474B46">
            <w:r>
              <w:rPr>
                <w:sz w:val="22"/>
                <w:szCs w:val="22"/>
              </w:rPr>
              <w:t>R</w:t>
            </w:r>
            <w:r w:rsidRPr="00CA010A">
              <w:rPr>
                <w:sz w:val="22"/>
                <w:szCs w:val="22"/>
              </w:rPr>
              <w:t xml:space="preserve">eturns on </w:t>
            </w:r>
            <w:r>
              <w:rPr>
                <w:sz w:val="22"/>
                <w:szCs w:val="22"/>
              </w:rPr>
              <w:t xml:space="preserve">the initial endowment </w:t>
            </w:r>
            <w:r w:rsidRPr="00CA010A">
              <w:rPr>
                <w:sz w:val="22"/>
                <w:szCs w:val="22"/>
              </w:rPr>
              <w:t xml:space="preserve">will </w:t>
            </w:r>
            <w:r>
              <w:rPr>
                <w:sz w:val="22"/>
                <w:szCs w:val="22"/>
              </w:rPr>
              <w:t>only be sufficient to cover partially core management needs but will come in addition to revenues from tourism, hunting and fishing, as well as contribution from the Government budget. Pending full endowment, a strategic exercise will take place on an annual basis to prioritize needs and allocate overall revenues accordingly. In addition, initial c</w:t>
            </w:r>
            <w:r w:rsidRPr="00CA010A">
              <w:rPr>
                <w:sz w:val="22"/>
                <w:szCs w:val="22"/>
              </w:rPr>
              <w:t>apital is expected to provide a</w:t>
            </w:r>
            <w:r>
              <w:rPr>
                <w:sz w:val="22"/>
                <w:szCs w:val="22"/>
              </w:rPr>
              <w:t xml:space="preserve"> strong signal to other donors and will help to gradually </w:t>
            </w:r>
            <w:r w:rsidRPr="00CA010A">
              <w:rPr>
                <w:sz w:val="22"/>
                <w:szCs w:val="22"/>
              </w:rPr>
              <w:t xml:space="preserve">raise the necessary additional funds to cover </w:t>
            </w:r>
            <w:r>
              <w:rPr>
                <w:sz w:val="22"/>
                <w:szCs w:val="22"/>
              </w:rPr>
              <w:t xml:space="preserve">the gap. </w:t>
            </w:r>
          </w:p>
        </w:tc>
      </w:tr>
      <w:tr w:rsidR="002F1742" w:rsidRPr="00CA010A" w:rsidTr="00D952AA">
        <w:tc>
          <w:tcPr>
            <w:tcW w:w="2332" w:type="dxa"/>
          </w:tcPr>
          <w:p w:rsidR="002F1742" w:rsidRPr="00CA010A" w:rsidRDefault="002F1742" w:rsidP="00474B46">
            <w:r w:rsidRPr="00CA010A">
              <w:rPr>
                <w:sz w:val="22"/>
                <w:szCs w:val="22"/>
              </w:rPr>
              <w:t>Other financiers will be reluctant to channel their funding via the</w:t>
            </w:r>
            <w:r>
              <w:rPr>
                <w:sz w:val="22"/>
                <w:szCs w:val="22"/>
              </w:rPr>
              <w:t xml:space="preserve"> trust fund</w:t>
            </w:r>
            <w:r w:rsidRPr="00CA010A">
              <w:rPr>
                <w:sz w:val="22"/>
                <w:szCs w:val="22"/>
              </w:rPr>
              <w:t xml:space="preserve">  </w:t>
            </w:r>
          </w:p>
        </w:tc>
        <w:tc>
          <w:tcPr>
            <w:tcW w:w="1749" w:type="dxa"/>
          </w:tcPr>
          <w:p w:rsidR="002F1742" w:rsidRPr="00CA010A" w:rsidRDefault="002F1742" w:rsidP="00AD3871">
            <w:r>
              <w:rPr>
                <w:sz w:val="22"/>
                <w:szCs w:val="22"/>
              </w:rPr>
              <w:t xml:space="preserve">Moderate </w:t>
            </w:r>
          </w:p>
        </w:tc>
        <w:tc>
          <w:tcPr>
            <w:tcW w:w="5999" w:type="dxa"/>
          </w:tcPr>
          <w:p w:rsidR="002F1742" w:rsidRPr="00CA010A" w:rsidRDefault="002F1742" w:rsidP="00133F59">
            <w:r>
              <w:rPr>
                <w:sz w:val="22"/>
                <w:szCs w:val="22"/>
              </w:rPr>
              <w:t xml:space="preserve">The process to create the trust fund has involved a number of partners which, so far, have </w:t>
            </w:r>
            <w:r w:rsidRPr="00CA010A">
              <w:rPr>
                <w:sz w:val="22"/>
                <w:szCs w:val="22"/>
              </w:rPr>
              <w:t>all have responded positively to the concept</w:t>
            </w:r>
            <w:r>
              <w:rPr>
                <w:sz w:val="22"/>
                <w:szCs w:val="22"/>
              </w:rPr>
              <w:t>. They have</w:t>
            </w:r>
            <w:r w:rsidRPr="00CA010A">
              <w:rPr>
                <w:sz w:val="22"/>
                <w:szCs w:val="22"/>
              </w:rPr>
              <w:t>, however, expressed a desire to see the</w:t>
            </w:r>
            <w:r>
              <w:rPr>
                <w:sz w:val="22"/>
                <w:szCs w:val="22"/>
              </w:rPr>
              <w:t xml:space="preserve"> fund </w:t>
            </w:r>
            <w:r w:rsidRPr="00CA010A">
              <w:rPr>
                <w:sz w:val="22"/>
                <w:szCs w:val="22"/>
              </w:rPr>
              <w:t xml:space="preserve">operating in a sound, transparent fashion prior to placing their funding there. </w:t>
            </w:r>
            <w:r>
              <w:rPr>
                <w:sz w:val="22"/>
                <w:szCs w:val="22"/>
              </w:rPr>
              <w:t>The capacity to manage IDA funds would</w:t>
            </w:r>
            <w:r w:rsidRPr="00CA010A">
              <w:rPr>
                <w:sz w:val="22"/>
                <w:szCs w:val="22"/>
              </w:rPr>
              <w:t xml:space="preserve"> provide the </w:t>
            </w:r>
            <w:r>
              <w:rPr>
                <w:sz w:val="22"/>
                <w:szCs w:val="22"/>
              </w:rPr>
              <w:t xml:space="preserve">fund </w:t>
            </w:r>
            <w:r w:rsidRPr="00CA010A">
              <w:rPr>
                <w:sz w:val="22"/>
                <w:szCs w:val="22"/>
              </w:rPr>
              <w:t xml:space="preserve">with an opportunity to demonstrate its financial </w:t>
            </w:r>
            <w:r>
              <w:rPr>
                <w:sz w:val="22"/>
                <w:szCs w:val="22"/>
              </w:rPr>
              <w:t>and technical performance</w:t>
            </w:r>
            <w:r w:rsidRPr="00CA010A">
              <w:rPr>
                <w:sz w:val="22"/>
                <w:szCs w:val="22"/>
              </w:rPr>
              <w:t xml:space="preserve">. </w:t>
            </w:r>
          </w:p>
        </w:tc>
      </w:tr>
      <w:tr w:rsidR="002F1742" w:rsidRPr="00CA010A" w:rsidTr="00D952AA">
        <w:tc>
          <w:tcPr>
            <w:tcW w:w="2332" w:type="dxa"/>
          </w:tcPr>
          <w:p w:rsidR="002F1742" w:rsidRPr="00CA010A" w:rsidRDefault="002F1742" w:rsidP="00D952AA">
            <w:r w:rsidRPr="00CA010A">
              <w:rPr>
                <w:sz w:val="22"/>
                <w:szCs w:val="22"/>
              </w:rPr>
              <w:t>Climate change could have a negative impact upon the key biodiversity and habitats within the parks.</w:t>
            </w:r>
          </w:p>
        </w:tc>
        <w:tc>
          <w:tcPr>
            <w:tcW w:w="1749" w:type="dxa"/>
          </w:tcPr>
          <w:p w:rsidR="002F1742" w:rsidRPr="00CA010A" w:rsidRDefault="002F1742" w:rsidP="00D952AA">
            <w:r w:rsidRPr="00CA010A">
              <w:rPr>
                <w:sz w:val="22"/>
                <w:szCs w:val="22"/>
              </w:rPr>
              <w:t>Low</w:t>
            </w:r>
          </w:p>
        </w:tc>
        <w:tc>
          <w:tcPr>
            <w:tcW w:w="5999" w:type="dxa"/>
          </w:tcPr>
          <w:p w:rsidR="002F1742" w:rsidRPr="00CA010A" w:rsidRDefault="002F1742" w:rsidP="007B2514">
            <w:r w:rsidRPr="00CA010A">
              <w:rPr>
                <w:sz w:val="22"/>
                <w:szCs w:val="22"/>
              </w:rPr>
              <w:t xml:space="preserve">Little information is currently available on the specific probable impact of climate change upon </w:t>
            </w:r>
            <w:r>
              <w:rPr>
                <w:sz w:val="22"/>
                <w:szCs w:val="22"/>
              </w:rPr>
              <w:t xml:space="preserve">the West African savannah </w:t>
            </w:r>
            <w:r w:rsidRPr="00CA010A">
              <w:rPr>
                <w:sz w:val="22"/>
                <w:szCs w:val="22"/>
              </w:rPr>
              <w:t>environment</w:t>
            </w:r>
            <w:r>
              <w:rPr>
                <w:sz w:val="22"/>
                <w:szCs w:val="22"/>
              </w:rPr>
              <w:t xml:space="preserve"> of the WAP Complex</w:t>
            </w:r>
            <w:r w:rsidRPr="00CA010A">
              <w:rPr>
                <w:sz w:val="22"/>
                <w:szCs w:val="22"/>
              </w:rPr>
              <w:t xml:space="preserve">. </w:t>
            </w:r>
            <w:r>
              <w:rPr>
                <w:sz w:val="22"/>
                <w:szCs w:val="22"/>
              </w:rPr>
              <w:t xml:space="preserve">The whole Complex has a good potential to mitigate climate change effects because of its immense surface and diverse landscapes. </w:t>
            </w:r>
            <w:r w:rsidRPr="00CA010A">
              <w:rPr>
                <w:sz w:val="22"/>
                <w:szCs w:val="22"/>
              </w:rPr>
              <w:t xml:space="preserve"> </w:t>
            </w:r>
            <w:r>
              <w:rPr>
                <w:sz w:val="22"/>
                <w:szCs w:val="22"/>
              </w:rPr>
              <w:t xml:space="preserve">Currently, an ecological monitoring system is already taking place in Pendjari National Park and this will help assessing the level of impact and adopting adequate measures on the basis of recent and upcoming literature. . Especially the vulnerable RAMSAR sites in wetlands are closely surveyed. Keeping this monitoring system in place and extending it to other PAs should be one of the key activities to be funded in the future. </w:t>
            </w:r>
          </w:p>
        </w:tc>
      </w:tr>
    </w:tbl>
    <w:p w:rsidR="002F1742" w:rsidRDefault="002F1742" w:rsidP="003E7529"/>
    <w:p w:rsidR="002F1742" w:rsidRPr="00007E9E" w:rsidRDefault="002F1742" w:rsidP="003E7529"/>
    <w:p w:rsidR="002F1742" w:rsidRPr="00441DD8" w:rsidRDefault="002F1742" w:rsidP="0028278C">
      <w:pPr>
        <w:numPr>
          <w:ilvl w:val="0"/>
          <w:numId w:val="2"/>
          <w:numberingChange w:id="31" w:author="Unknown" w:date="2009-09-02T15:29:00Z" w:original="%1:7:3:."/>
        </w:numPr>
        <w:tabs>
          <w:tab w:val="clear" w:pos="720"/>
        </w:tabs>
        <w:spacing w:after="80"/>
        <w:ind w:left="360"/>
        <w:rPr>
          <w:rFonts w:hAnsi="Times New Roman Bold"/>
          <w:sz w:val="22"/>
          <w:szCs w:val="22"/>
        </w:rPr>
      </w:pPr>
      <w:r w:rsidRPr="00007E9E">
        <w:rPr>
          <w:b/>
          <w:smallCaps/>
          <w:sz w:val="22"/>
          <w:szCs w:val="22"/>
        </w:rPr>
        <w:t xml:space="preserve">describe, if possible, the expected </w:t>
      </w:r>
      <w:r>
        <w:fldChar w:fldCharType="begin"/>
      </w:r>
      <w:r>
        <w:instrText>HYPERLINK "http://gefweb.org/Documents/Council_Documents/GEF_C25/C.25.11_Cost_Effectiveness.pdf"</w:instrText>
      </w:r>
      <w:r>
        <w:fldChar w:fldCharType="separate"/>
      </w:r>
      <w:r w:rsidRPr="003E3B4C">
        <w:rPr>
          <w:rStyle w:val="Hyperlink"/>
          <w:b/>
          <w:smallCaps/>
          <w:sz w:val="22"/>
          <w:szCs w:val="22"/>
        </w:rPr>
        <w:t>cost-effectiveness</w:t>
      </w:r>
      <w:r>
        <w:fldChar w:fldCharType="end"/>
      </w:r>
      <w:r w:rsidRPr="00007E9E">
        <w:rPr>
          <w:b/>
          <w:smallCaps/>
          <w:sz w:val="22"/>
          <w:szCs w:val="22"/>
        </w:rPr>
        <w:t xml:space="preserve"> of the project</w:t>
      </w:r>
      <w:r>
        <w:rPr>
          <w:b/>
          <w:smallCaps/>
          <w:sz w:val="22"/>
          <w:szCs w:val="22"/>
        </w:rPr>
        <w:t>:</w:t>
      </w:r>
      <w:r>
        <w:rPr>
          <w:sz w:val="22"/>
          <w:szCs w:val="22"/>
        </w:rPr>
        <w:t xml:space="preserve"> </w:t>
      </w:r>
      <w:r>
        <w:rPr>
          <w:b/>
          <w:smallCaps/>
          <w:sz w:val="22"/>
          <w:szCs w:val="22"/>
        </w:rPr>
        <w:t xml:space="preserve"> </w:t>
      </w:r>
    </w:p>
    <w:p w:rsidR="002F1742" w:rsidRDefault="002F1742" w:rsidP="0028278C">
      <w:pPr>
        <w:numPr>
          <w:ilvl w:val="0"/>
          <w:numId w:val="3"/>
          <w:numberingChange w:id="32" w:author="Unknown" w:date="2009-09-02T15:29:00Z" w:original="%1:16:0:."/>
        </w:numPr>
        <w:autoSpaceDE w:val="0"/>
        <w:autoSpaceDN w:val="0"/>
        <w:adjustRightInd w:val="0"/>
        <w:ind w:left="0" w:firstLine="0"/>
        <w:jc w:val="both"/>
        <w:rPr>
          <w:sz w:val="22"/>
          <w:szCs w:val="22"/>
        </w:rPr>
      </w:pPr>
      <w:r w:rsidRPr="00484761">
        <w:rPr>
          <w:sz w:val="22"/>
          <w:szCs w:val="22"/>
        </w:rPr>
        <w:t xml:space="preserve">The project is highly cost effective because it will build on efforts already undertaken for the creation and initial funding of the operation of the fund. In addition, it is planned that the governance structure of the fund will be kept very light and administrative costs kept to a minimum. Cost effectiveness will be further enhanced by the fact that, rather than focusing on revenues alone, the project will aim to ensure </w:t>
      </w:r>
      <w:r>
        <w:rPr>
          <w:sz w:val="22"/>
          <w:szCs w:val="22"/>
        </w:rPr>
        <w:t xml:space="preserve">that tools, such as analytical accounting, are put in place at all levels to increase the </w:t>
      </w:r>
      <w:r w:rsidRPr="00484761">
        <w:rPr>
          <w:sz w:val="22"/>
          <w:szCs w:val="22"/>
        </w:rPr>
        <w:t>cost-effective</w:t>
      </w:r>
      <w:r>
        <w:rPr>
          <w:sz w:val="22"/>
          <w:szCs w:val="22"/>
        </w:rPr>
        <w:t xml:space="preserve">ness in financial management. </w:t>
      </w:r>
      <w:r w:rsidRPr="00484761">
        <w:rPr>
          <w:sz w:val="22"/>
          <w:szCs w:val="22"/>
        </w:rPr>
        <w:t xml:space="preserve">Building capacities and systems for cost effective management will help to ensure that </w:t>
      </w:r>
      <w:r>
        <w:rPr>
          <w:sz w:val="22"/>
          <w:szCs w:val="22"/>
        </w:rPr>
        <w:t xml:space="preserve">future revenues from the fund and other sources are </w:t>
      </w:r>
      <w:r w:rsidRPr="00484761">
        <w:rPr>
          <w:sz w:val="22"/>
          <w:szCs w:val="22"/>
        </w:rPr>
        <w:t>used efficiently</w:t>
      </w:r>
      <w:r>
        <w:rPr>
          <w:sz w:val="22"/>
          <w:szCs w:val="22"/>
        </w:rPr>
        <w:t xml:space="preserve">. </w:t>
      </w:r>
      <w:r w:rsidRPr="00484761">
        <w:rPr>
          <w:sz w:val="22"/>
          <w:szCs w:val="22"/>
        </w:rPr>
        <w:t xml:space="preserve">. </w:t>
      </w:r>
    </w:p>
    <w:p w:rsidR="002F1742" w:rsidRPr="00484761" w:rsidRDefault="002F1742" w:rsidP="00484761">
      <w:pPr>
        <w:autoSpaceDE w:val="0"/>
        <w:autoSpaceDN w:val="0"/>
        <w:adjustRightInd w:val="0"/>
        <w:jc w:val="both"/>
        <w:rPr>
          <w:sz w:val="22"/>
          <w:szCs w:val="22"/>
        </w:rPr>
      </w:pPr>
    </w:p>
    <w:p w:rsidR="002F1742" w:rsidRPr="003F768D" w:rsidRDefault="002F1742" w:rsidP="0028278C">
      <w:pPr>
        <w:numPr>
          <w:ilvl w:val="0"/>
          <w:numId w:val="2"/>
          <w:numberingChange w:id="33" w:author="Unknown" w:date="2009-09-02T15:29:00Z" w:original="%1:8:3:."/>
        </w:numPr>
        <w:tabs>
          <w:tab w:val="clear" w:pos="720"/>
        </w:tabs>
        <w:spacing w:after="80"/>
        <w:ind w:left="360"/>
        <w:rPr>
          <w:rFonts w:hAnsi="Times New Roman Bold"/>
          <w:sz w:val="22"/>
          <w:szCs w:val="22"/>
        </w:rPr>
      </w:pPr>
      <w:r>
        <w:rPr>
          <w:rFonts w:ascii="Times New Roman Bold" w:hAnsi="Times New Roman Bold"/>
          <w:b/>
          <w:smallCaps/>
          <w:sz w:val="22"/>
          <w:szCs w:val="22"/>
        </w:rPr>
        <w:t xml:space="preserve">Justify the </w:t>
      </w:r>
      <w:r>
        <w:fldChar w:fldCharType="begin"/>
      </w:r>
      <w:r>
        <w:instrText>HYPERLINK "http://gefweb.org/uploadedFiles/Projects/Templates_and_Guidelines/GEF-C-31-5%20rev%201-June%2018-2007.pdf"</w:instrText>
      </w:r>
      <w:r>
        <w:fldChar w:fldCharType="separate"/>
      </w:r>
      <w:r w:rsidRPr="001969D0">
        <w:rPr>
          <w:rStyle w:val="Hyperlink"/>
          <w:rFonts w:hAnsi="Times New Roman Bold"/>
          <w:b/>
          <w:smallCaps/>
          <w:sz w:val="22"/>
          <w:szCs w:val="22"/>
        </w:rPr>
        <w:t>comparative advantage</w:t>
      </w:r>
      <w:r>
        <w:fldChar w:fldCharType="end"/>
      </w:r>
      <w:r w:rsidRPr="006D4E1C">
        <w:rPr>
          <w:rFonts w:ascii="Times New Roman Bold" w:hAnsi="Times New Roman Bold"/>
          <w:b/>
          <w:smallCaps/>
          <w:sz w:val="22"/>
          <w:szCs w:val="22"/>
        </w:rPr>
        <w:t xml:space="preserve"> </w:t>
      </w:r>
      <w:r>
        <w:rPr>
          <w:rFonts w:ascii="Times New Roman Bold" w:hAnsi="Times New Roman Bold"/>
          <w:b/>
          <w:smallCaps/>
          <w:sz w:val="22"/>
          <w:szCs w:val="22"/>
        </w:rPr>
        <w:t>of GEF</w:t>
      </w:r>
      <w:r w:rsidRPr="006D4E1C">
        <w:rPr>
          <w:rFonts w:ascii="Times New Roman Bold" w:hAnsi="Times New Roman Bold"/>
          <w:b/>
          <w:smallCaps/>
          <w:sz w:val="22"/>
          <w:szCs w:val="22"/>
        </w:rPr>
        <w:t xml:space="preserve"> agency</w:t>
      </w:r>
      <w:r>
        <w:rPr>
          <w:rFonts w:hAnsi="Times New Roman Bold"/>
          <w:sz w:val="18"/>
          <w:szCs w:val="18"/>
        </w:rPr>
        <w:t>:</w:t>
      </w:r>
      <w:r>
        <w:rPr>
          <w:rFonts w:hAnsi="Times New Roman Bold"/>
          <w:sz w:val="22"/>
          <w:szCs w:val="22"/>
        </w:rPr>
        <w:t xml:space="preserve"> </w:t>
      </w:r>
    </w:p>
    <w:p w:rsidR="002F1742" w:rsidRDefault="002F1742" w:rsidP="0028278C">
      <w:pPr>
        <w:numPr>
          <w:ilvl w:val="0"/>
          <w:numId w:val="3"/>
          <w:numberingChange w:id="34" w:author="Unknown" w:date="2009-09-02T15:29:00Z" w:original="%1:17:0:."/>
        </w:numPr>
        <w:autoSpaceDE w:val="0"/>
        <w:autoSpaceDN w:val="0"/>
        <w:adjustRightInd w:val="0"/>
        <w:ind w:left="0" w:firstLine="0"/>
        <w:jc w:val="both"/>
      </w:pPr>
      <w:r w:rsidRPr="0026650C">
        <w:rPr>
          <w:sz w:val="22"/>
          <w:szCs w:val="22"/>
        </w:rPr>
        <w:t xml:space="preserve">The World Bank has a comparative advantage in this project by virtue of a pre-established partnership in supporting biodiversity conservation in Benin through the PCGPN </w:t>
      </w:r>
      <w:r>
        <w:rPr>
          <w:sz w:val="22"/>
          <w:szCs w:val="22"/>
        </w:rPr>
        <w:t>un</w:t>
      </w:r>
      <w:r w:rsidRPr="0026650C">
        <w:rPr>
          <w:sz w:val="22"/>
          <w:szCs w:val="22"/>
        </w:rPr>
        <w:t xml:space="preserve">till 2005. Through this project, the World Bank has been helping to implement new approaches of independent co-management of the Benin National Parks and has developed significant experience and commitment during this period.  Furthermore, the World Bank continues to bring its global knowledge on biodiversity conservation and particularly the establishment of conservation foundations to the country, in particular by ensuring the involvement of staff also working on similar initiatives in the Congo Basin. The World Bank also brings the singular advantage of its ongoing macro-economic dialogue with the country, consistently ensuring that issues of biodiversity conservation remain a priority at the highest levels of Government.  Lastly, the World Bank continues to play its role in convening other donors and partners to join this effort to support biodiversity conservation in Benin and to help </w:t>
      </w:r>
      <w:r>
        <w:rPr>
          <w:sz w:val="22"/>
          <w:szCs w:val="22"/>
        </w:rPr>
        <w:t>mobilize both operational funding and capital</w:t>
      </w:r>
      <w:r w:rsidRPr="0026650C">
        <w:rPr>
          <w:sz w:val="22"/>
          <w:szCs w:val="22"/>
        </w:rPr>
        <w:t xml:space="preserve"> </w:t>
      </w:r>
      <w:r>
        <w:rPr>
          <w:sz w:val="22"/>
          <w:szCs w:val="22"/>
        </w:rPr>
        <w:t xml:space="preserve">for </w:t>
      </w:r>
      <w:r w:rsidRPr="0026650C">
        <w:rPr>
          <w:sz w:val="22"/>
          <w:szCs w:val="22"/>
        </w:rPr>
        <w:t xml:space="preserve">the </w:t>
      </w:r>
      <w:r>
        <w:rPr>
          <w:sz w:val="22"/>
          <w:szCs w:val="22"/>
        </w:rPr>
        <w:t>t</w:t>
      </w:r>
      <w:r w:rsidRPr="0026650C">
        <w:rPr>
          <w:sz w:val="22"/>
          <w:szCs w:val="22"/>
        </w:rPr>
        <w:t>rust fund for Northern Benin Protected Areas</w:t>
      </w:r>
      <w:r>
        <w:rPr>
          <w:sz w:val="22"/>
          <w:szCs w:val="22"/>
        </w:rPr>
        <w:t>, including through its own proposed IDA contribution.</w:t>
      </w:r>
      <w:r w:rsidRPr="0026650C">
        <w:rPr>
          <w:sz w:val="22"/>
          <w:szCs w:val="22"/>
        </w:rPr>
        <w:t xml:space="preserve"> </w:t>
      </w:r>
    </w:p>
    <w:p w:rsidR="002F1742" w:rsidRDefault="002F1742" w:rsidP="00E052DF">
      <w:pPr>
        <w:pStyle w:val="Footer"/>
        <w:rPr>
          <w:rFonts w:ascii="Times New Roman Bold" w:hAnsi="Times New Roman Bold"/>
          <w:b/>
          <w:caps/>
          <w:sz w:val="22"/>
          <w:u w:val="single"/>
        </w:rPr>
      </w:pPr>
    </w:p>
    <w:p w:rsidR="002F1742" w:rsidRDefault="002F1742" w:rsidP="00E052DF">
      <w:pPr>
        <w:pStyle w:val="Footer"/>
        <w:rPr>
          <w:rFonts w:ascii="Times New Roman Bold" w:hAnsi="Times New Roman Bold"/>
          <w:b/>
          <w:caps/>
          <w:sz w:val="22"/>
          <w:u w:val="single"/>
        </w:rPr>
      </w:pPr>
    </w:p>
    <w:p w:rsidR="002F1742" w:rsidRDefault="002F1742" w:rsidP="00E052DF">
      <w:pPr>
        <w:pStyle w:val="Footer"/>
        <w:rPr>
          <w:rFonts w:ascii="Times New Roman Bold" w:hAnsi="Times New Roman Bold"/>
          <w:b/>
          <w:caps/>
          <w:sz w:val="22"/>
          <w:u w:val="single"/>
        </w:rPr>
      </w:pPr>
      <w:r w:rsidRPr="0040350B">
        <w:rPr>
          <w:rFonts w:ascii="Times New Roman Bold" w:hAnsi="Times New Roman Bold"/>
          <w:b/>
          <w:caps/>
          <w:sz w:val="22"/>
          <w:u w:val="single"/>
        </w:rPr>
        <w:t>part iii:  approval/endorsement by gef operational focal point</w:t>
      </w:r>
      <w:r>
        <w:rPr>
          <w:rFonts w:ascii="Times New Roman Bold" w:hAnsi="Times New Roman Bold"/>
          <w:b/>
          <w:caps/>
          <w:sz w:val="22"/>
          <w:u w:val="single"/>
        </w:rPr>
        <w:t>(</w:t>
      </w:r>
      <w:r w:rsidRPr="0040350B">
        <w:rPr>
          <w:rFonts w:ascii="Times New Roman Bold" w:hAnsi="Times New Roman Bold"/>
          <w:b/>
          <w:caps/>
          <w:sz w:val="22"/>
          <w:u w:val="single"/>
        </w:rPr>
        <w:t>s</w:t>
      </w:r>
      <w:r>
        <w:rPr>
          <w:rFonts w:ascii="Times New Roman Bold" w:hAnsi="Times New Roman Bold"/>
          <w:b/>
          <w:caps/>
          <w:sz w:val="22"/>
          <w:u w:val="single"/>
        </w:rPr>
        <w:t>)</w:t>
      </w:r>
      <w:r w:rsidRPr="0040350B">
        <w:rPr>
          <w:rFonts w:ascii="Times New Roman Bold" w:hAnsi="Times New Roman Bold"/>
          <w:b/>
          <w:caps/>
          <w:sz w:val="22"/>
          <w:u w:val="single"/>
        </w:rPr>
        <w:t xml:space="preserve"> and GEF agenc</w:t>
      </w:r>
      <w:r>
        <w:rPr>
          <w:rFonts w:ascii="Times New Roman Bold" w:hAnsi="Times New Roman Bold"/>
          <w:b/>
          <w:caps/>
          <w:sz w:val="22"/>
          <w:u w:val="single"/>
        </w:rPr>
        <w:t>y(</w:t>
      </w:r>
      <w:r w:rsidRPr="0040350B">
        <w:rPr>
          <w:rFonts w:ascii="Times New Roman Bold" w:hAnsi="Times New Roman Bold"/>
          <w:b/>
          <w:caps/>
          <w:sz w:val="22"/>
          <w:u w:val="single"/>
        </w:rPr>
        <w:t>ies</w:t>
      </w:r>
      <w:r>
        <w:rPr>
          <w:rFonts w:ascii="Times New Roman Bold" w:hAnsi="Times New Roman Bold"/>
          <w:b/>
          <w:caps/>
          <w:sz w:val="22"/>
          <w:u w:val="single"/>
        </w:rPr>
        <w:t>)</w:t>
      </w:r>
    </w:p>
    <w:p w:rsidR="002F1742" w:rsidRDefault="002F1742" w:rsidP="009663C6">
      <w:pPr>
        <w:ind w:left="360" w:hanging="360"/>
        <w:rPr>
          <w:b/>
          <w:bCs/>
          <w:smallCaps/>
          <w:sz w:val="22"/>
          <w:szCs w:val="22"/>
        </w:rPr>
      </w:pPr>
    </w:p>
    <w:p w:rsidR="002F1742" w:rsidRPr="00976401" w:rsidRDefault="002F1742" w:rsidP="009663C6">
      <w:pPr>
        <w:ind w:left="360" w:hanging="360"/>
        <w:rPr>
          <w:sz w:val="18"/>
          <w:szCs w:val="18"/>
        </w:rPr>
      </w:pPr>
      <w:r>
        <w:rPr>
          <w:b/>
          <w:bCs/>
          <w:smallCaps/>
          <w:sz w:val="22"/>
          <w:szCs w:val="22"/>
        </w:rPr>
        <w:t xml:space="preserve">A.   </w:t>
      </w:r>
      <w:r w:rsidRPr="006D4E1C">
        <w:rPr>
          <w:b/>
          <w:bCs/>
          <w:smallCaps/>
          <w:sz w:val="22"/>
          <w:szCs w:val="22"/>
        </w:rPr>
        <w:t xml:space="preserve">Record of </w:t>
      </w:r>
      <w:r>
        <w:rPr>
          <w:b/>
          <w:bCs/>
          <w:smallCaps/>
          <w:sz w:val="22"/>
          <w:szCs w:val="22"/>
        </w:rPr>
        <w:t>E</w:t>
      </w:r>
      <w:r w:rsidRPr="006D4E1C">
        <w:rPr>
          <w:b/>
          <w:bCs/>
          <w:smallCaps/>
          <w:sz w:val="22"/>
          <w:szCs w:val="22"/>
        </w:rPr>
        <w:t xml:space="preserve">ndorsement </w:t>
      </w:r>
      <w:r>
        <w:rPr>
          <w:b/>
          <w:bCs/>
          <w:smallCaps/>
          <w:sz w:val="22"/>
          <w:szCs w:val="22"/>
        </w:rPr>
        <w:t xml:space="preserve">of GEF Operational Focal Point (S) </w:t>
      </w:r>
      <w:r w:rsidRPr="006D4E1C">
        <w:rPr>
          <w:b/>
          <w:bCs/>
          <w:smallCaps/>
          <w:sz w:val="22"/>
          <w:szCs w:val="22"/>
        </w:rPr>
        <w:t xml:space="preserve">on </w:t>
      </w:r>
      <w:r>
        <w:rPr>
          <w:b/>
          <w:bCs/>
          <w:smallCaps/>
          <w:sz w:val="22"/>
          <w:szCs w:val="22"/>
        </w:rPr>
        <w:t>B</w:t>
      </w:r>
      <w:r w:rsidRPr="006D4E1C">
        <w:rPr>
          <w:b/>
          <w:bCs/>
          <w:smallCaps/>
          <w:sz w:val="22"/>
          <w:szCs w:val="22"/>
        </w:rPr>
        <w:t>ehalf of the Government</w:t>
      </w:r>
      <w:r>
        <w:rPr>
          <w:b/>
          <w:bCs/>
          <w:smallCaps/>
          <w:sz w:val="22"/>
          <w:szCs w:val="22"/>
        </w:rPr>
        <w:t>(S)</w:t>
      </w:r>
      <w:r w:rsidRPr="006D4E1C">
        <w:rPr>
          <w:b/>
          <w:bCs/>
          <w:smallCaps/>
          <w:sz w:val="22"/>
          <w:szCs w:val="22"/>
        </w:rPr>
        <w:t>:</w:t>
      </w:r>
      <w:r>
        <w:rPr>
          <w:sz w:val="22"/>
          <w:szCs w:val="22"/>
        </w:rPr>
        <w:t xml:space="preserve"> </w:t>
      </w:r>
      <w:r w:rsidRPr="00976401">
        <w:rPr>
          <w:sz w:val="18"/>
          <w:szCs w:val="18"/>
        </w:rPr>
        <w:t>(Please attach the</w:t>
      </w:r>
      <w:r w:rsidRPr="00F678BC">
        <w:rPr>
          <w:color w:val="0000FF"/>
          <w:sz w:val="18"/>
          <w:szCs w:val="18"/>
        </w:rPr>
        <w:t xml:space="preserve"> </w:t>
      </w:r>
      <w:r w:rsidRPr="0051223E">
        <w:rPr>
          <w:color w:val="0000FF"/>
          <w:sz w:val="18"/>
          <w:szCs w:val="18"/>
        </w:rPr>
        <w:t xml:space="preserve"> </w:t>
      </w:r>
      <w:r>
        <w:rPr>
          <w:color w:val="0000FF"/>
          <w:sz w:val="18"/>
          <w:szCs w:val="18"/>
        </w:rPr>
        <w:t xml:space="preserve">country </w:t>
      </w:r>
      <w:hyperlink r:id="rId9" w:history="1">
        <w:r w:rsidRPr="0051223E">
          <w:rPr>
            <w:rStyle w:val="Hyperlink"/>
            <w:sz w:val="18"/>
            <w:szCs w:val="18"/>
          </w:rPr>
          <w:t>endorsement letter(s)</w:t>
        </w:r>
      </w:hyperlink>
      <w:r w:rsidRPr="00976401">
        <w:rPr>
          <w:sz w:val="18"/>
          <w:szCs w:val="18"/>
        </w:rPr>
        <w:t xml:space="preserve"> </w:t>
      </w:r>
      <w:r>
        <w:rPr>
          <w:sz w:val="18"/>
          <w:szCs w:val="18"/>
        </w:rPr>
        <w:t xml:space="preserve"> or </w:t>
      </w:r>
      <w:hyperlink r:id="rId10" w:history="1">
        <w:r w:rsidRPr="004B3C89">
          <w:rPr>
            <w:rStyle w:val="Hyperlink"/>
            <w:sz w:val="18"/>
            <w:szCs w:val="18"/>
          </w:rPr>
          <w:t>regional endorsement letter(s)</w:t>
        </w:r>
      </w:hyperlink>
      <w:r>
        <w:rPr>
          <w:sz w:val="18"/>
          <w:szCs w:val="18"/>
        </w:rPr>
        <w:t xml:space="preserve"> </w:t>
      </w:r>
      <w:r w:rsidRPr="00976401">
        <w:rPr>
          <w:sz w:val="18"/>
          <w:szCs w:val="18"/>
        </w:rPr>
        <w:t>with this template).</w:t>
      </w:r>
    </w:p>
    <w:p w:rsidR="002F1742" w:rsidRPr="006D4E1C" w:rsidRDefault="002F1742" w:rsidP="00AA2722">
      <w:pPr>
        <w:jc w:val="both"/>
        <w:rPr>
          <w:b/>
          <w:bCs/>
          <w:smallCaps/>
          <w:sz w:val="22"/>
          <w:szCs w:val="22"/>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22"/>
        <w:gridCol w:w="4786"/>
      </w:tblGrid>
      <w:tr w:rsidR="002F1742" w:rsidRPr="006D4E1C" w:rsidTr="00F745D5">
        <w:tc>
          <w:tcPr>
            <w:tcW w:w="4322" w:type="dxa"/>
          </w:tcPr>
          <w:bookmarkStart w:id="35" w:name="Text30"/>
          <w:p w:rsidR="002F1742" w:rsidRDefault="002F1742" w:rsidP="00F17D3C">
            <w:pPr>
              <w:rPr>
                <w:i/>
                <w:iCs/>
              </w:rPr>
            </w:pPr>
            <w:r w:rsidRPr="006D4E1C">
              <w:rPr>
                <w:i/>
                <w:iCs/>
                <w:sz w:val="22"/>
                <w:szCs w:val="22"/>
              </w:rPr>
              <w:fldChar w:fldCharType="begin">
                <w:ffData>
                  <w:name w:val="Text30"/>
                  <w:enabled/>
                  <w:calcOnExit w:val="0"/>
                  <w:helpText w:type="text" w:val="Endorsements are required from the Operational or Political Focal Point in each country where activities would take place. Copy of the endorsement letter should be part of the submission.Add row(s) for additional country endorsements."/>
                  <w:statusText w:type="text" w:val="Provide the name of the Operational or Political Focal Point endorsing the Project document. Copy of the letter should be part of the subm"/>
                  <w:textInput>
                    <w:default w:val="(Enter Name, Position, Ministry)"/>
                  </w:textInput>
                </w:ffData>
              </w:fldChar>
            </w:r>
            <w:r w:rsidRPr="006D4E1C">
              <w:rPr>
                <w:i/>
                <w:iCs/>
                <w:sz w:val="22"/>
                <w:szCs w:val="22"/>
              </w:rPr>
              <w:instrText xml:space="preserve"> FORMTEXT </w:instrText>
            </w:r>
            <w:r w:rsidRPr="006D4E1C">
              <w:rPr>
                <w:i/>
                <w:iCs/>
                <w:sz w:val="22"/>
                <w:szCs w:val="22"/>
              </w:rPr>
            </w:r>
            <w:r w:rsidRPr="006D4E1C">
              <w:rPr>
                <w:i/>
                <w:iCs/>
                <w:sz w:val="22"/>
                <w:szCs w:val="22"/>
              </w:rPr>
              <w:fldChar w:fldCharType="separate"/>
            </w:r>
            <w:r w:rsidRPr="006D4E1C">
              <w:rPr>
                <w:i/>
                <w:iCs/>
                <w:noProof/>
                <w:sz w:val="22"/>
                <w:szCs w:val="22"/>
              </w:rPr>
              <w:t>(Enter Name, Position, Ministry)</w:t>
            </w:r>
            <w:r w:rsidRPr="006D4E1C">
              <w:rPr>
                <w:i/>
                <w:iCs/>
                <w:sz w:val="22"/>
                <w:szCs w:val="22"/>
              </w:rPr>
              <w:fldChar w:fldCharType="end"/>
            </w:r>
            <w:bookmarkEnd w:id="35"/>
          </w:p>
          <w:p w:rsidR="002F1742" w:rsidRDefault="002F1742" w:rsidP="00F17D3C">
            <w:pPr>
              <w:rPr>
                <w:i/>
                <w:iCs/>
              </w:rPr>
            </w:pPr>
            <w:r>
              <w:rPr>
                <w:i/>
                <w:iCs/>
                <w:sz w:val="22"/>
                <w:szCs w:val="22"/>
              </w:rPr>
              <w:t>Delphin AIDJI, Director</w:t>
            </w:r>
          </w:p>
          <w:p w:rsidR="002F1742" w:rsidRPr="006D4E1C" w:rsidRDefault="002F1742" w:rsidP="00F17D3C">
            <w:r>
              <w:rPr>
                <w:i/>
                <w:iCs/>
                <w:sz w:val="22"/>
                <w:szCs w:val="22"/>
              </w:rPr>
              <w:t xml:space="preserve">Minitsry of Environemnt </w:t>
            </w:r>
          </w:p>
        </w:tc>
        <w:tc>
          <w:tcPr>
            <w:tcW w:w="4786" w:type="dxa"/>
          </w:tcPr>
          <w:p w:rsidR="002F1742" w:rsidRDefault="002F1742" w:rsidP="00F17D3C">
            <w:pPr>
              <w:rPr>
                <w:i/>
                <w:iCs/>
              </w:rPr>
            </w:pPr>
            <w:r w:rsidRPr="006D4E1C">
              <w:rPr>
                <w:sz w:val="22"/>
                <w:szCs w:val="22"/>
              </w:rPr>
              <w:t>Date</w:t>
            </w:r>
            <w:r w:rsidRPr="006D4E1C">
              <w:rPr>
                <w:i/>
                <w:iCs/>
                <w:sz w:val="22"/>
                <w:szCs w:val="22"/>
              </w:rPr>
              <w:t xml:space="preserve">: </w:t>
            </w:r>
            <w:bookmarkStart w:id="36" w:name="Text31"/>
            <w:r w:rsidRPr="006D4E1C">
              <w:rPr>
                <w:i/>
                <w:iCs/>
                <w:sz w:val="22"/>
                <w:szCs w:val="22"/>
              </w:rPr>
              <w:fldChar w:fldCharType="begin">
                <w:ffData>
                  <w:name w:val="Text31"/>
                  <w:enabled/>
                  <w:calcOnExit w:val="0"/>
                  <w:helpText w:type="text" w:val="Date of endorsement by the Operational or Political Focal Point."/>
                  <w:textInput>
                    <w:default w:val="(Month, day, year)"/>
                  </w:textInput>
                </w:ffData>
              </w:fldChar>
            </w:r>
            <w:r w:rsidRPr="006D4E1C">
              <w:rPr>
                <w:i/>
                <w:iCs/>
                <w:sz w:val="22"/>
                <w:szCs w:val="22"/>
              </w:rPr>
              <w:instrText xml:space="preserve"> FORMTEXT </w:instrText>
            </w:r>
            <w:r w:rsidRPr="006D4E1C">
              <w:rPr>
                <w:i/>
                <w:iCs/>
                <w:sz w:val="22"/>
                <w:szCs w:val="22"/>
              </w:rPr>
            </w:r>
            <w:r w:rsidRPr="006D4E1C">
              <w:rPr>
                <w:i/>
                <w:iCs/>
                <w:sz w:val="22"/>
                <w:szCs w:val="22"/>
              </w:rPr>
              <w:fldChar w:fldCharType="separate"/>
            </w:r>
            <w:r w:rsidRPr="006D4E1C">
              <w:rPr>
                <w:i/>
                <w:iCs/>
                <w:noProof/>
                <w:sz w:val="22"/>
                <w:szCs w:val="22"/>
              </w:rPr>
              <w:t>(Month, day, year)</w:t>
            </w:r>
            <w:r w:rsidRPr="006D4E1C">
              <w:rPr>
                <w:i/>
                <w:iCs/>
                <w:sz w:val="22"/>
                <w:szCs w:val="22"/>
              </w:rPr>
              <w:fldChar w:fldCharType="end"/>
            </w:r>
            <w:bookmarkEnd w:id="36"/>
          </w:p>
          <w:p w:rsidR="002F1742" w:rsidRPr="006D4E1C" w:rsidRDefault="002F1742" w:rsidP="00F17D3C">
            <w:r>
              <w:rPr>
                <w:i/>
                <w:iCs/>
                <w:sz w:val="22"/>
                <w:szCs w:val="22"/>
              </w:rPr>
              <w:t>07.21.2009</w:t>
            </w:r>
          </w:p>
        </w:tc>
      </w:tr>
    </w:tbl>
    <w:p w:rsidR="002F1742" w:rsidRPr="00A605B9" w:rsidRDefault="002F1742" w:rsidP="007E5E19">
      <w:pPr>
        <w:jc w:val="both"/>
        <w:rPr>
          <w:sz w:val="22"/>
          <w:szCs w:val="22"/>
        </w:rPr>
      </w:pPr>
      <w:r>
        <w:rPr>
          <w:sz w:val="22"/>
          <w:szCs w:val="22"/>
        </w:rPr>
        <w:t xml:space="preserve">      </w:t>
      </w:r>
    </w:p>
    <w:p w:rsidR="002F1742" w:rsidRPr="0080545C" w:rsidRDefault="002F1742" w:rsidP="007E5E19">
      <w:pPr>
        <w:pStyle w:val="Footer"/>
        <w:spacing w:after="80"/>
        <w:rPr>
          <w:rFonts w:ascii="Times New Roman Bold" w:hAnsi="Times New Roman Bold"/>
          <w:b/>
          <w:caps/>
          <w:noProof/>
          <w:sz w:val="22"/>
          <w:szCs w:val="22"/>
          <w:u w:val="single"/>
        </w:rPr>
      </w:pPr>
      <w:r w:rsidRPr="00A605B9">
        <w:rPr>
          <w:b/>
          <w:smallCaps/>
          <w:sz w:val="22"/>
          <w:szCs w:val="22"/>
        </w:rPr>
        <w:t>B.  GEF Agency(ies) Certification</w:t>
      </w:r>
      <w:r w:rsidRPr="00A605B9">
        <w:rPr>
          <w:sz w:val="22"/>
          <w:szCs w:val="22"/>
        </w:rPr>
        <w:tab/>
      </w:r>
      <w:r w:rsidRPr="00A605B9">
        <w:rPr>
          <w:sz w:val="22"/>
          <w:szCs w:val="22"/>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2F1742" w:rsidRPr="0080545C" w:rsidTr="009D68A7">
        <w:trPr>
          <w:cantSplit/>
          <w:trHeight w:val="377"/>
        </w:trPr>
        <w:tc>
          <w:tcPr>
            <w:tcW w:w="10440" w:type="dxa"/>
          </w:tcPr>
          <w:p w:rsidR="002F1742" w:rsidRPr="0080545C" w:rsidRDefault="002F1742" w:rsidP="009D68A7">
            <w:pPr>
              <w:spacing w:after="120"/>
              <w:rPr>
                <w:noProof/>
              </w:rPr>
            </w:pPr>
            <w:r w:rsidRPr="0080545C">
              <w:rPr>
                <w:noProof/>
                <w:sz w:val="22"/>
                <w:szCs w:val="22"/>
              </w:rPr>
              <w:t>This request has been prepared in accordance with GEF policies and procedures and meets the GEF criteria for CEO Endorsement.</w:t>
            </w:r>
          </w:p>
        </w:tc>
      </w:tr>
    </w:tbl>
    <w:p w:rsidR="002F1742" w:rsidRPr="0080545C" w:rsidRDefault="002F1742" w:rsidP="007E5E19">
      <w:pPr>
        <w:rPr>
          <w:noProof/>
        </w:rPr>
      </w:pPr>
      <w:r w:rsidRPr="0080545C">
        <w:rPr>
          <w:noProof/>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46"/>
        <w:gridCol w:w="1934"/>
        <w:gridCol w:w="1500"/>
        <w:gridCol w:w="1320"/>
        <w:gridCol w:w="1200"/>
        <w:gridCol w:w="2469"/>
      </w:tblGrid>
      <w:tr w:rsidR="002F1742" w:rsidRPr="00D60ADF" w:rsidTr="009D68A7">
        <w:tc>
          <w:tcPr>
            <w:tcW w:w="1846" w:type="dxa"/>
          </w:tcPr>
          <w:p w:rsidR="002F1742" w:rsidRPr="00D60ADF" w:rsidRDefault="002F1742" w:rsidP="009D68A7">
            <w:pPr>
              <w:jc w:val="center"/>
              <w:rPr>
                <w:noProof/>
                <w:sz w:val="20"/>
                <w:szCs w:val="20"/>
              </w:rPr>
            </w:pPr>
            <w:r w:rsidRPr="00D60ADF">
              <w:rPr>
                <w:noProof/>
                <w:sz w:val="20"/>
                <w:szCs w:val="20"/>
              </w:rPr>
              <w:t>Agency Coordinator, Agency name</w:t>
            </w:r>
          </w:p>
        </w:tc>
        <w:tc>
          <w:tcPr>
            <w:tcW w:w="1934" w:type="dxa"/>
          </w:tcPr>
          <w:p w:rsidR="002F1742" w:rsidRPr="00D60ADF" w:rsidRDefault="002F1742" w:rsidP="009D68A7">
            <w:pPr>
              <w:jc w:val="center"/>
              <w:rPr>
                <w:noProof/>
                <w:sz w:val="20"/>
                <w:szCs w:val="20"/>
              </w:rPr>
            </w:pPr>
          </w:p>
          <w:p w:rsidR="002F1742" w:rsidRPr="00D60ADF" w:rsidRDefault="002F1742" w:rsidP="009D68A7">
            <w:pPr>
              <w:jc w:val="center"/>
              <w:rPr>
                <w:noProof/>
                <w:sz w:val="20"/>
                <w:szCs w:val="20"/>
              </w:rPr>
            </w:pPr>
            <w:r w:rsidRPr="00D60ADF">
              <w:rPr>
                <w:noProof/>
                <w:sz w:val="20"/>
                <w:szCs w:val="20"/>
              </w:rPr>
              <w:t>Signature</w:t>
            </w:r>
          </w:p>
        </w:tc>
        <w:tc>
          <w:tcPr>
            <w:tcW w:w="1500" w:type="dxa"/>
          </w:tcPr>
          <w:p w:rsidR="002F1742" w:rsidRPr="00D60ADF" w:rsidRDefault="002F1742" w:rsidP="009D68A7">
            <w:pPr>
              <w:jc w:val="center"/>
              <w:rPr>
                <w:noProof/>
                <w:sz w:val="20"/>
                <w:szCs w:val="20"/>
              </w:rPr>
            </w:pPr>
            <w:r w:rsidRPr="00D60ADF">
              <w:rPr>
                <w:noProof/>
                <w:sz w:val="20"/>
                <w:szCs w:val="20"/>
              </w:rPr>
              <w:t xml:space="preserve">Date </w:t>
            </w:r>
          </w:p>
          <w:p w:rsidR="002F1742" w:rsidRPr="00D60ADF" w:rsidRDefault="002F1742" w:rsidP="009D68A7">
            <w:pPr>
              <w:jc w:val="center"/>
              <w:rPr>
                <w:noProof/>
                <w:sz w:val="20"/>
                <w:szCs w:val="20"/>
              </w:rPr>
            </w:pPr>
          </w:p>
        </w:tc>
        <w:tc>
          <w:tcPr>
            <w:tcW w:w="1320" w:type="dxa"/>
          </w:tcPr>
          <w:p w:rsidR="002F1742" w:rsidRPr="00D60ADF" w:rsidRDefault="002F1742" w:rsidP="009D68A7">
            <w:pPr>
              <w:jc w:val="center"/>
              <w:rPr>
                <w:noProof/>
                <w:sz w:val="20"/>
                <w:szCs w:val="20"/>
              </w:rPr>
            </w:pPr>
            <w:r w:rsidRPr="00D60ADF">
              <w:rPr>
                <w:noProof/>
                <w:sz w:val="20"/>
                <w:szCs w:val="20"/>
              </w:rPr>
              <w:t>Project Contact Person</w:t>
            </w:r>
          </w:p>
        </w:tc>
        <w:tc>
          <w:tcPr>
            <w:tcW w:w="1200" w:type="dxa"/>
          </w:tcPr>
          <w:p w:rsidR="002F1742" w:rsidRPr="00D60ADF" w:rsidRDefault="002F1742" w:rsidP="009D68A7">
            <w:pPr>
              <w:jc w:val="center"/>
              <w:rPr>
                <w:noProof/>
                <w:sz w:val="20"/>
                <w:szCs w:val="20"/>
              </w:rPr>
            </w:pPr>
          </w:p>
          <w:p w:rsidR="002F1742" w:rsidRPr="00D60ADF" w:rsidRDefault="002F1742" w:rsidP="009D68A7">
            <w:pPr>
              <w:jc w:val="center"/>
              <w:rPr>
                <w:noProof/>
                <w:sz w:val="20"/>
                <w:szCs w:val="20"/>
              </w:rPr>
            </w:pPr>
            <w:r w:rsidRPr="00D60ADF">
              <w:rPr>
                <w:noProof/>
                <w:sz w:val="20"/>
                <w:szCs w:val="20"/>
              </w:rPr>
              <w:t>Telephone</w:t>
            </w:r>
          </w:p>
        </w:tc>
        <w:tc>
          <w:tcPr>
            <w:tcW w:w="2469" w:type="dxa"/>
          </w:tcPr>
          <w:p w:rsidR="002F1742" w:rsidRPr="00D60ADF" w:rsidRDefault="002F1742" w:rsidP="009D68A7">
            <w:pPr>
              <w:jc w:val="center"/>
              <w:rPr>
                <w:noProof/>
                <w:sz w:val="20"/>
                <w:szCs w:val="20"/>
              </w:rPr>
            </w:pPr>
          </w:p>
          <w:p w:rsidR="002F1742" w:rsidRPr="00D60ADF" w:rsidRDefault="002F1742" w:rsidP="009D68A7">
            <w:pPr>
              <w:jc w:val="center"/>
              <w:rPr>
                <w:noProof/>
                <w:sz w:val="20"/>
                <w:szCs w:val="20"/>
              </w:rPr>
            </w:pPr>
            <w:r w:rsidRPr="00D60ADF">
              <w:rPr>
                <w:noProof/>
                <w:sz w:val="20"/>
                <w:szCs w:val="20"/>
              </w:rPr>
              <w:t>Email Address</w:t>
            </w:r>
          </w:p>
        </w:tc>
      </w:tr>
      <w:tr w:rsidR="002F1742" w:rsidRPr="00D60ADF" w:rsidTr="009D68A7">
        <w:trPr>
          <w:trHeight w:val="1448"/>
        </w:trPr>
        <w:tc>
          <w:tcPr>
            <w:tcW w:w="1846" w:type="dxa"/>
          </w:tcPr>
          <w:p w:rsidR="002F1742" w:rsidRPr="0080545C" w:rsidRDefault="002F1742" w:rsidP="009D68A7">
            <w:pPr>
              <w:rPr>
                <w:iCs/>
                <w:noProof/>
              </w:rPr>
            </w:pPr>
            <w:r w:rsidRPr="0080545C">
              <w:rPr>
                <w:iCs/>
                <w:noProof/>
                <w:sz w:val="22"/>
                <w:szCs w:val="22"/>
              </w:rPr>
              <w:fldChar w:fldCharType="begin">
                <w:ffData>
                  <w:name w:val="Text36"/>
                  <w:enabled/>
                  <w:calcOnExit w:val="0"/>
                  <w:textInput>
                    <w:default w:val="Name &amp; Signature"/>
                  </w:textInput>
                </w:ffData>
              </w:fldChar>
            </w:r>
            <w:r w:rsidRPr="0080545C">
              <w:rPr>
                <w:iCs/>
                <w:noProof/>
                <w:sz w:val="22"/>
                <w:szCs w:val="22"/>
              </w:rPr>
              <w:instrText xml:space="preserve"> FORMTEXT </w:instrText>
            </w:r>
            <w:r w:rsidRPr="0080545C">
              <w:rPr>
                <w:iCs/>
                <w:noProof/>
                <w:sz w:val="22"/>
                <w:szCs w:val="22"/>
              </w:rPr>
            </w:r>
            <w:r w:rsidRPr="0080545C">
              <w:rPr>
                <w:iCs/>
                <w:noProof/>
                <w:sz w:val="22"/>
                <w:szCs w:val="22"/>
              </w:rPr>
              <w:fldChar w:fldCharType="separate"/>
            </w:r>
            <w:r w:rsidRPr="0080545C">
              <w:rPr>
                <w:iCs/>
                <w:noProof/>
                <w:sz w:val="22"/>
                <w:szCs w:val="22"/>
              </w:rPr>
              <w:t xml:space="preserve">Steve Gorman  </w:t>
            </w:r>
          </w:p>
          <w:p w:rsidR="002F1742" w:rsidRPr="0080545C" w:rsidRDefault="002F1742" w:rsidP="009D68A7">
            <w:pPr>
              <w:rPr>
                <w:iCs/>
                <w:noProof/>
              </w:rPr>
            </w:pPr>
            <w:r w:rsidRPr="0080545C">
              <w:rPr>
                <w:iCs/>
                <w:noProof/>
                <w:sz w:val="22"/>
                <w:szCs w:val="22"/>
              </w:rPr>
              <w:t>Executive Coordinator</w:t>
            </w:r>
          </w:p>
          <w:p w:rsidR="002F1742" w:rsidRPr="0080545C" w:rsidRDefault="002F1742" w:rsidP="009D68A7">
            <w:pPr>
              <w:rPr>
                <w:noProof/>
              </w:rPr>
            </w:pPr>
            <w:r w:rsidRPr="0080545C">
              <w:rPr>
                <w:iCs/>
                <w:noProof/>
                <w:sz w:val="22"/>
                <w:szCs w:val="22"/>
              </w:rPr>
              <w:t>The World Bank</w:t>
            </w:r>
            <w:r w:rsidRPr="0080545C">
              <w:rPr>
                <w:iCs/>
                <w:noProof/>
                <w:sz w:val="22"/>
                <w:szCs w:val="22"/>
              </w:rPr>
              <w:fldChar w:fldCharType="end"/>
            </w:r>
          </w:p>
          <w:p w:rsidR="002F1742" w:rsidRPr="00D60ADF" w:rsidRDefault="002F1742" w:rsidP="009D68A7">
            <w:pPr>
              <w:jc w:val="center"/>
              <w:rPr>
                <w:noProof/>
              </w:rPr>
            </w:pPr>
          </w:p>
          <w:p w:rsidR="002F1742" w:rsidRPr="00D60ADF" w:rsidRDefault="002F1742" w:rsidP="009D68A7">
            <w:pPr>
              <w:rPr>
                <w:noProof/>
              </w:rPr>
            </w:pPr>
          </w:p>
        </w:tc>
        <w:tc>
          <w:tcPr>
            <w:tcW w:w="1934" w:type="dxa"/>
          </w:tcPr>
          <w:p w:rsidR="002F1742" w:rsidRPr="00D60ADF" w:rsidRDefault="002F1742" w:rsidP="009D68A7">
            <w:pPr>
              <w:jc w:val="center"/>
              <w:rPr>
                <w:noProof/>
              </w:rPr>
            </w:pPr>
            <w:r w:rsidRPr="002454E5">
              <w:rPr>
                <w:noProof/>
              </w:rPr>
              <w:pict>
                <v:shape id="_x0000_i1025" type="#_x0000_t75" style="width:88.5pt;height:35.25pt">
                  <v:imagedata r:id="rId11" o:title=""/>
                </v:shape>
              </w:pict>
            </w:r>
          </w:p>
        </w:tc>
        <w:tc>
          <w:tcPr>
            <w:tcW w:w="1500" w:type="dxa"/>
          </w:tcPr>
          <w:p w:rsidR="002F1742" w:rsidRPr="00D60ADF" w:rsidRDefault="002F1742" w:rsidP="009D68A7">
            <w:pPr>
              <w:jc w:val="center"/>
              <w:rPr>
                <w:noProof/>
              </w:rPr>
            </w:pPr>
            <w:r>
              <w:rPr>
                <w:noProof/>
                <w:sz w:val="22"/>
                <w:szCs w:val="22"/>
              </w:rPr>
              <w:t>September 1, 2009</w:t>
            </w:r>
          </w:p>
        </w:tc>
        <w:tc>
          <w:tcPr>
            <w:tcW w:w="1320" w:type="dxa"/>
          </w:tcPr>
          <w:p w:rsidR="002F1742" w:rsidRPr="00D60ADF" w:rsidRDefault="002F1742" w:rsidP="009D68A7">
            <w:pPr>
              <w:jc w:val="center"/>
              <w:rPr>
                <w:noProof/>
              </w:rPr>
            </w:pPr>
            <w:r>
              <w:rPr>
                <w:noProof/>
                <w:color w:val="000000"/>
                <w:sz w:val="22"/>
                <w:szCs w:val="22"/>
              </w:rPr>
              <w:t>Paola Agostini</w:t>
            </w:r>
          </w:p>
        </w:tc>
        <w:tc>
          <w:tcPr>
            <w:tcW w:w="1200" w:type="dxa"/>
          </w:tcPr>
          <w:p w:rsidR="002F1742" w:rsidRPr="00D60ADF" w:rsidRDefault="002F1742" w:rsidP="009D68A7">
            <w:pPr>
              <w:jc w:val="center"/>
              <w:rPr>
                <w:noProof/>
              </w:rPr>
            </w:pPr>
            <w:r w:rsidRPr="00D60ADF">
              <w:rPr>
                <w:noProof/>
                <w:sz w:val="22"/>
                <w:szCs w:val="22"/>
              </w:rPr>
              <w:t xml:space="preserve">(202) 473 </w:t>
            </w:r>
            <w:r>
              <w:rPr>
                <w:noProof/>
                <w:sz w:val="22"/>
                <w:szCs w:val="22"/>
              </w:rPr>
              <w:t>7620</w:t>
            </w:r>
          </w:p>
        </w:tc>
        <w:tc>
          <w:tcPr>
            <w:tcW w:w="2469" w:type="dxa"/>
          </w:tcPr>
          <w:p w:rsidR="002F1742" w:rsidRPr="00D60ADF" w:rsidRDefault="002F1742" w:rsidP="009D68A7">
            <w:pPr>
              <w:jc w:val="center"/>
              <w:rPr>
                <w:noProof/>
              </w:rPr>
            </w:pPr>
            <w:r>
              <w:rPr>
                <w:noProof/>
                <w:sz w:val="20"/>
                <w:szCs w:val="20"/>
              </w:rPr>
              <w:t>pagostini@</w:t>
            </w:r>
            <w:r w:rsidRPr="00D60ADF">
              <w:rPr>
                <w:noProof/>
                <w:sz w:val="20"/>
                <w:szCs w:val="20"/>
              </w:rPr>
              <w:t>worldbank.org</w:t>
            </w:r>
          </w:p>
        </w:tc>
      </w:tr>
    </w:tbl>
    <w:p w:rsidR="002F1742" w:rsidRPr="0080545C" w:rsidRDefault="002F1742" w:rsidP="007E5E19">
      <w:pPr>
        <w:rPr>
          <w:rFonts w:ascii="Times New Roman Bold" w:hAnsi="Times New Roman Bold"/>
          <w:b/>
          <w:smallCaps/>
          <w:noProof/>
        </w:rPr>
      </w:pPr>
    </w:p>
    <w:p w:rsidR="002F1742" w:rsidRPr="00914BA5" w:rsidRDefault="002F1742" w:rsidP="002271BA">
      <w:pPr>
        <w:ind w:right="144"/>
        <w:jc w:val="both"/>
        <w:rPr>
          <w:b/>
          <w:u w:val="single"/>
        </w:rPr>
      </w:pPr>
      <w:r w:rsidRPr="00914BA5">
        <w:rPr>
          <w:b/>
          <w:u w:val="single"/>
        </w:rPr>
        <w:t xml:space="preserve">Response to GEFSEC comments (Review Sheet of </w:t>
      </w:r>
      <w:r>
        <w:rPr>
          <w:b/>
          <w:u w:val="single"/>
        </w:rPr>
        <w:t>8/31/09</w:t>
      </w:r>
      <w:r w:rsidRPr="00914BA5">
        <w:rPr>
          <w:b/>
          <w:u w:val="single"/>
        </w:rPr>
        <w:t>)</w:t>
      </w:r>
    </w:p>
    <w:p w:rsidR="002F1742" w:rsidRPr="00914BA5" w:rsidRDefault="002F1742" w:rsidP="002271BA">
      <w:pPr>
        <w:ind w:right="144"/>
        <w:jc w:val="both"/>
        <w:rPr>
          <w:b/>
          <w:u w:val="single"/>
        </w:rPr>
      </w:pPr>
    </w:p>
    <w:p w:rsidR="002F1742" w:rsidRPr="00F850F2" w:rsidRDefault="002F1742" w:rsidP="002271BA">
      <w:pPr>
        <w:pStyle w:val="Default"/>
        <w:jc w:val="both"/>
        <w:rPr>
          <w:i/>
        </w:rPr>
      </w:pPr>
      <w:r w:rsidRPr="00914BA5">
        <w:rPr>
          <w:b/>
        </w:rPr>
        <w:t>Comment 1</w:t>
      </w:r>
      <w:r>
        <w:rPr>
          <w:b/>
        </w:rPr>
        <w:t xml:space="preserve"> (Q3). </w:t>
      </w:r>
      <w:r w:rsidRPr="00F850F2">
        <w:rPr>
          <w:i/>
        </w:rPr>
        <w:t>Please, confirm the total amount of GEF resources needed for this project. In the available PIF, the GEFSEC understands that there will be no PPG request.</w:t>
      </w:r>
    </w:p>
    <w:p w:rsidR="002F1742" w:rsidRPr="00F850F2" w:rsidRDefault="002F1742" w:rsidP="002271BA">
      <w:pPr>
        <w:pStyle w:val="Default"/>
        <w:jc w:val="both"/>
        <w:rPr>
          <w:i/>
        </w:rPr>
      </w:pPr>
    </w:p>
    <w:p w:rsidR="002F1742" w:rsidRPr="00F850F2" w:rsidRDefault="002F1742" w:rsidP="002271BA">
      <w:pPr>
        <w:pStyle w:val="Default"/>
        <w:jc w:val="both"/>
        <w:rPr>
          <w:i/>
        </w:rPr>
      </w:pPr>
      <w:r w:rsidRPr="00F850F2">
        <w:rPr>
          <w:i/>
        </w:rPr>
        <w:t>$2.2 million is the amount included in the Program Framework Document approved at the November 2008 Council. Here, the letter of endorsement mentions $2.1 million for the project GEF grant, including fees and any project preparation grant.</w:t>
      </w:r>
    </w:p>
    <w:p w:rsidR="002F1742" w:rsidRDefault="002F1742" w:rsidP="002271BA">
      <w:pPr>
        <w:pStyle w:val="Default"/>
        <w:jc w:val="both"/>
        <w:rPr>
          <w:sz w:val="20"/>
          <w:szCs w:val="20"/>
        </w:rPr>
      </w:pPr>
    </w:p>
    <w:p w:rsidR="002F1742" w:rsidRPr="00914BA5" w:rsidRDefault="002F1742" w:rsidP="002271BA">
      <w:pPr>
        <w:pStyle w:val="Default"/>
        <w:jc w:val="both"/>
        <w:rPr>
          <w:i/>
        </w:rPr>
      </w:pPr>
      <w:r w:rsidRPr="00914BA5">
        <w:rPr>
          <w:i/>
        </w:rPr>
        <w:t xml:space="preserve"> </w:t>
      </w:r>
    </w:p>
    <w:p w:rsidR="002F1742" w:rsidRDefault="002F1742" w:rsidP="002271BA">
      <w:pPr>
        <w:autoSpaceDE w:val="0"/>
        <w:autoSpaceDN w:val="0"/>
        <w:adjustRightInd w:val="0"/>
        <w:ind w:right="144"/>
        <w:jc w:val="both"/>
      </w:pPr>
      <w:r w:rsidRPr="00914BA5">
        <w:rPr>
          <w:b/>
          <w:u w:val="single"/>
        </w:rPr>
        <w:t>Response</w:t>
      </w:r>
      <w:r w:rsidRPr="00914BA5">
        <w:t xml:space="preserve">: </w:t>
      </w:r>
      <w:r>
        <w:t>No PPG funds will be requested for the project.</w:t>
      </w:r>
    </w:p>
    <w:p w:rsidR="002F1742" w:rsidRDefault="002F1742" w:rsidP="002271BA">
      <w:pPr>
        <w:autoSpaceDE w:val="0"/>
        <w:autoSpaceDN w:val="0"/>
        <w:adjustRightInd w:val="0"/>
        <w:ind w:right="144"/>
        <w:jc w:val="both"/>
      </w:pPr>
      <w:r>
        <w:t>The GEF grant amount currently in the PIF is in line with the amount endorsed by the government who based ii on the available information that they possess on the allocation available. Given the tight timeline it is not possible to secure a revised letter now. However a revised letter with the allocated amount will be secured prior to CEO endorsement and the component cost will be adjusted accordingly to match the total allocation of 2.2 million under the SPWA.</w:t>
      </w:r>
    </w:p>
    <w:p w:rsidR="002F1742" w:rsidRDefault="002F1742" w:rsidP="002271BA">
      <w:pPr>
        <w:autoSpaceDE w:val="0"/>
        <w:autoSpaceDN w:val="0"/>
        <w:adjustRightInd w:val="0"/>
        <w:ind w:right="144"/>
        <w:jc w:val="both"/>
      </w:pPr>
    </w:p>
    <w:p w:rsidR="002F1742" w:rsidRDefault="002F1742" w:rsidP="002271BA">
      <w:pPr>
        <w:pStyle w:val="Default"/>
        <w:jc w:val="both"/>
        <w:rPr>
          <w:i/>
        </w:rPr>
      </w:pPr>
      <w:r w:rsidRPr="00914BA5">
        <w:rPr>
          <w:b/>
        </w:rPr>
        <w:t>Comment 2 (Q</w:t>
      </w:r>
      <w:r>
        <w:rPr>
          <w:b/>
        </w:rPr>
        <w:t>4</w:t>
      </w:r>
      <w:r w:rsidRPr="00914BA5">
        <w:rPr>
          <w:b/>
        </w:rPr>
        <w:t>)</w:t>
      </w:r>
      <w:r w:rsidRPr="00914BA5">
        <w:rPr>
          <w:b/>
          <w:i/>
        </w:rPr>
        <w:t>.</w:t>
      </w:r>
      <w:r w:rsidRPr="00F850F2">
        <w:rPr>
          <w:i/>
        </w:rPr>
        <w:t xml:space="preserve"> Please, revise the project name and include the prefix SPWA- as this is the practice for projects developer under a programmatic approach. If you confirm the same name, the right formulation will become: SPWA- Support to Protected Area Management.</w:t>
      </w:r>
    </w:p>
    <w:p w:rsidR="002F1742" w:rsidRDefault="002F1742" w:rsidP="002271BA">
      <w:pPr>
        <w:pStyle w:val="Default"/>
        <w:jc w:val="both"/>
        <w:rPr>
          <w:i/>
        </w:rPr>
      </w:pPr>
    </w:p>
    <w:p w:rsidR="002F1742" w:rsidRDefault="002F1742" w:rsidP="002271BA">
      <w:pPr>
        <w:pStyle w:val="Default"/>
        <w:jc w:val="both"/>
        <w:rPr>
          <w:i/>
        </w:rPr>
      </w:pPr>
      <w:r w:rsidRPr="00F850F2">
        <w:rPr>
          <w:i/>
        </w:rPr>
        <w:t xml:space="preserve"> - On the p1 (Part I - Identification, last section) please include the name of the parent program: Strategic Program for West Africa: Sub-component for Biodiversity.</w:t>
      </w:r>
      <w:r>
        <w:rPr>
          <w:i/>
        </w:rPr>
        <w:t xml:space="preserve"> </w:t>
      </w:r>
    </w:p>
    <w:p w:rsidR="002F1742" w:rsidRDefault="002F1742" w:rsidP="002271BA">
      <w:pPr>
        <w:autoSpaceDE w:val="0"/>
        <w:autoSpaceDN w:val="0"/>
        <w:adjustRightInd w:val="0"/>
        <w:ind w:right="144"/>
        <w:jc w:val="both"/>
        <w:rPr>
          <w:i/>
        </w:rPr>
      </w:pPr>
    </w:p>
    <w:p w:rsidR="002F1742" w:rsidRPr="00C847D4" w:rsidRDefault="002F1742" w:rsidP="002271BA">
      <w:pPr>
        <w:autoSpaceDE w:val="0"/>
        <w:autoSpaceDN w:val="0"/>
        <w:adjustRightInd w:val="0"/>
        <w:ind w:right="144"/>
        <w:jc w:val="both"/>
      </w:pPr>
      <w:r w:rsidRPr="00C847D4">
        <w:rPr>
          <w:b/>
          <w:u w:val="single"/>
        </w:rPr>
        <w:t>Response</w:t>
      </w:r>
      <w:r w:rsidRPr="00C847D4">
        <w:t>: Changes have been made.</w:t>
      </w:r>
    </w:p>
    <w:p w:rsidR="002F1742" w:rsidRPr="00C847D4" w:rsidRDefault="002F1742" w:rsidP="002271BA">
      <w:pPr>
        <w:autoSpaceDE w:val="0"/>
        <w:autoSpaceDN w:val="0"/>
        <w:adjustRightInd w:val="0"/>
        <w:ind w:right="144"/>
        <w:jc w:val="both"/>
        <w:rPr>
          <w:i/>
        </w:rPr>
      </w:pPr>
    </w:p>
    <w:p w:rsidR="002F1742" w:rsidRPr="00C847D4" w:rsidRDefault="002F1742" w:rsidP="002271BA">
      <w:pPr>
        <w:autoSpaceDE w:val="0"/>
        <w:autoSpaceDN w:val="0"/>
        <w:adjustRightInd w:val="0"/>
        <w:ind w:right="144"/>
        <w:jc w:val="both"/>
        <w:rPr>
          <w:i/>
        </w:rPr>
      </w:pPr>
    </w:p>
    <w:p w:rsidR="002F1742" w:rsidRPr="00F850F2" w:rsidRDefault="002F1742" w:rsidP="002271BA">
      <w:pPr>
        <w:autoSpaceDE w:val="0"/>
        <w:autoSpaceDN w:val="0"/>
        <w:adjustRightInd w:val="0"/>
        <w:ind w:right="144"/>
        <w:jc w:val="both"/>
        <w:rPr>
          <w:i/>
        </w:rPr>
      </w:pPr>
      <w:r w:rsidRPr="0095166C">
        <w:rPr>
          <w:b/>
        </w:rPr>
        <w:t>Comment 3 (Q6)</w:t>
      </w:r>
      <w:r w:rsidRPr="0095166C">
        <w:rPr>
          <w:b/>
          <w:i/>
        </w:rPr>
        <w:t>.</w:t>
      </w:r>
      <w:r w:rsidRPr="0095166C">
        <w:rPr>
          <w:i/>
        </w:rPr>
        <w:t xml:space="preserve"> </w:t>
      </w:r>
      <w:r w:rsidRPr="00F850F2">
        <w:rPr>
          <w:i/>
        </w:rPr>
        <w:t>Please, revise the total amounts in the last column, table B, p2</w:t>
      </w:r>
    </w:p>
    <w:p w:rsidR="002F1742" w:rsidRDefault="002F1742" w:rsidP="002271BA">
      <w:pPr>
        <w:autoSpaceDE w:val="0"/>
        <w:autoSpaceDN w:val="0"/>
        <w:adjustRightInd w:val="0"/>
        <w:ind w:right="144"/>
        <w:jc w:val="both"/>
        <w:rPr>
          <w:sz w:val="20"/>
          <w:szCs w:val="20"/>
        </w:rPr>
      </w:pPr>
    </w:p>
    <w:p w:rsidR="002F1742" w:rsidRDefault="002F1742" w:rsidP="002271BA">
      <w:pPr>
        <w:autoSpaceDE w:val="0"/>
        <w:autoSpaceDN w:val="0"/>
        <w:adjustRightInd w:val="0"/>
        <w:ind w:right="144"/>
        <w:jc w:val="both"/>
      </w:pPr>
      <w:r w:rsidRPr="00914BA5">
        <w:rPr>
          <w:b/>
          <w:u w:val="single"/>
        </w:rPr>
        <w:t>Response</w:t>
      </w:r>
      <w:r w:rsidRPr="00914BA5">
        <w:t xml:space="preserve">: </w:t>
      </w:r>
      <w:r>
        <w:t>Error has been corrected</w:t>
      </w:r>
    </w:p>
    <w:p w:rsidR="002F1742" w:rsidRDefault="002F1742" w:rsidP="002271BA">
      <w:pPr>
        <w:autoSpaceDE w:val="0"/>
        <w:autoSpaceDN w:val="0"/>
        <w:adjustRightInd w:val="0"/>
        <w:ind w:right="144"/>
        <w:jc w:val="both"/>
        <w:rPr>
          <w:sz w:val="20"/>
          <w:szCs w:val="20"/>
        </w:rPr>
      </w:pPr>
    </w:p>
    <w:p w:rsidR="002F1742" w:rsidRDefault="002F1742" w:rsidP="002271BA">
      <w:pPr>
        <w:autoSpaceDE w:val="0"/>
        <w:autoSpaceDN w:val="0"/>
        <w:adjustRightInd w:val="0"/>
        <w:ind w:right="144"/>
        <w:jc w:val="both"/>
        <w:rPr>
          <w:sz w:val="20"/>
          <w:szCs w:val="20"/>
        </w:rPr>
      </w:pPr>
    </w:p>
    <w:p w:rsidR="002F1742" w:rsidRDefault="002F1742" w:rsidP="002271BA">
      <w:pPr>
        <w:pStyle w:val="Default"/>
        <w:rPr>
          <w:color w:val="auto"/>
        </w:rPr>
      </w:pPr>
      <w:r>
        <w:rPr>
          <w:b/>
        </w:rPr>
        <w:t>Comment 4</w:t>
      </w:r>
      <w:r w:rsidRPr="00914BA5">
        <w:rPr>
          <w:b/>
        </w:rPr>
        <w:t xml:space="preserve"> (Q</w:t>
      </w:r>
      <w:r>
        <w:rPr>
          <w:b/>
        </w:rPr>
        <w:t>10</w:t>
      </w:r>
      <w:r w:rsidRPr="00914BA5">
        <w:rPr>
          <w:b/>
        </w:rPr>
        <w:t>)</w:t>
      </w:r>
      <w:r w:rsidRPr="00914BA5">
        <w:rPr>
          <w:b/>
          <w:i/>
        </w:rPr>
        <w:t>.</w:t>
      </w:r>
      <w:r w:rsidRPr="00914BA5">
        <w:rPr>
          <w:i/>
        </w:rPr>
        <w:t xml:space="preserve"> </w:t>
      </w:r>
      <w:r w:rsidRPr="00F428C8">
        <w:rPr>
          <w:i/>
        </w:rPr>
        <w:t>The project is doubtlessly a strong priority of Benin. However, the PIF needs to link this project with strategic and policy documents related to the environment, the biodiversity, and the sustainable development of the country</w:t>
      </w:r>
      <w:r>
        <w:rPr>
          <w:i/>
        </w:rPr>
        <w:t>.</w:t>
      </w:r>
    </w:p>
    <w:p w:rsidR="002F1742" w:rsidRDefault="002F1742" w:rsidP="002271BA">
      <w:pPr>
        <w:pStyle w:val="Default"/>
        <w:jc w:val="both"/>
        <w:rPr>
          <w:sz w:val="20"/>
          <w:szCs w:val="20"/>
        </w:rPr>
      </w:pPr>
      <w:r w:rsidRPr="00F850F2">
        <w:rPr>
          <w:i/>
        </w:rPr>
        <w:t xml:space="preserve"> Please include the relation with key national strategies and documents (PRSC, Biodiversity National Strategy, Ministry of Environment Strategic Plan, etc).</w:t>
      </w:r>
    </w:p>
    <w:p w:rsidR="002F1742" w:rsidRDefault="002F1742" w:rsidP="002271BA">
      <w:pPr>
        <w:pStyle w:val="Default"/>
        <w:jc w:val="both"/>
        <w:rPr>
          <w:sz w:val="20"/>
          <w:szCs w:val="20"/>
        </w:rPr>
      </w:pPr>
    </w:p>
    <w:p w:rsidR="002F1742" w:rsidRDefault="002F1742" w:rsidP="002271BA">
      <w:pPr>
        <w:pStyle w:val="Default"/>
        <w:jc w:val="both"/>
        <w:rPr>
          <w:sz w:val="20"/>
          <w:szCs w:val="20"/>
        </w:rPr>
      </w:pPr>
    </w:p>
    <w:p w:rsidR="002F1742" w:rsidRPr="00914BA5" w:rsidRDefault="002F1742" w:rsidP="002271BA">
      <w:pPr>
        <w:pStyle w:val="Footer"/>
        <w:tabs>
          <w:tab w:val="left" w:pos="10080"/>
        </w:tabs>
        <w:ind w:right="144"/>
        <w:jc w:val="both"/>
      </w:pPr>
      <w:r w:rsidRPr="00914BA5">
        <w:rPr>
          <w:b/>
          <w:u w:val="single"/>
        </w:rPr>
        <w:t>Response:</w:t>
      </w:r>
      <w:r w:rsidRPr="00914BA5">
        <w:rPr>
          <w:b/>
        </w:rPr>
        <w:t xml:space="preserve">  </w:t>
      </w:r>
      <w:r w:rsidRPr="0095166C">
        <w:t xml:space="preserve">The linkages have </w:t>
      </w:r>
      <w:r>
        <w:t>been drawn in the revised PIF (</w:t>
      </w:r>
      <w:r w:rsidRPr="0095166C">
        <w:t>see section B)</w:t>
      </w:r>
    </w:p>
    <w:p w:rsidR="002F1742" w:rsidRPr="00914BA5" w:rsidRDefault="002F1742" w:rsidP="002271BA">
      <w:pPr>
        <w:pStyle w:val="Footer"/>
        <w:tabs>
          <w:tab w:val="left" w:pos="10080"/>
        </w:tabs>
        <w:ind w:right="144"/>
        <w:jc w:val="both"/>
      </w:pPr>
    </w:p>
    <w:p w:rsidR="002F1742" w:rsidRPr="00623FE2" w:rsidRDefault="002F1742" w:rsidP="007E5E19"/>
    <w:sectPr w:rsidR="002F1742" w:rsidRPr="00623FE2" w:rsidSect="00BE4F08">
      <w:footerReference w:type="even" r:id="rId12"/>
      <w:footerReference w:type="default" r:id="rId13"/>
      <w:pgSz w:w="12240" w:h="15840" w:code="1"/>
      <w:pgMar w:top="1152" w:right="720"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1742" w:rsidRDefault="002F1742">
      <w:r>
        <w:separator/>
      </w:r>
    </w:p>
  </w:endnote>
  <w:endnote w:type="continuationSeparator" w:id="1">
    <w:p w:rsidR="002F1742" w:rsidRDefault="002F1742">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742" w:rsidRDefault="002F1742"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2F1742" w:rsidRDefault="002F174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F1742" w:rsidRDefault="002F1742"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Pr>
        <w:rStyle w:val="PageNumber"/>
        <w:noProof/>
        <w:sz w:val="20"/>
      </w:rPr>
      <w:t>1</w:t>
    </w:r>
    <w:r>
      <w:rPr>
        <w:rStyle w:val="PageNumber"/>
        <w:sz w:val="20"/>
      </w:rPr>
      <w:fldChar w:fldCharType="end"/>
    </w:r>
  </w:p>
  <w:p w:rsidR="002F1742" w:rsidRDefault="002F1742" w:rsidP="002A0791">
    <w:pPr>
      <w:pStyle w:val="Footer"/>
      <w:ind w:left="-540" w:right="360"/>
      <w:rPr>
        <w:color w:val="999999"/>
        <w:sz w:val="16"/>
      </w:rPr>
    </w:pPr>
    <w:r>
      <w:rPr>
        <w:color w:val="999999"/>
        <w:sz w:val="16"/>
      </w:rPr>
      <w:t xml:space="preserve">                      </w:t>
    </w:r>
  </w:p>
  <w:p w:rsidR="002F1742" w:rsidRDefault="002F1742" w:rsidP="00A63AFB">
    <w:pPr>
      <w:pStyle w:val="Footer"/>
      <w:ind w:left="-540"/>
      <w:rPr>
        <w:color w:val="999999"/>
        <w:sz w:val="16"/>
      </w:rPr>
    </w:pPr>
    <w:r>
      <w:rPr>
        <w:color w:val="999999"/>
        <w:sz w:val="16"/>
      </w:rPr>
      <w:t xml:space="preserve">            PIF Template, August 30, 2007</w:t>
    </w:r>
  </w:p>
  <w:p w:rsidR="002F1742" w:rsidRDefault="002F1742" w:rsidP="00A63AFB">
    <w:pPr>
      <w:pStyle w:val="Footer"/>
      <w:ind w:left="-540"/>
    </w:pPr>
  </w:p>
  <w:p w:rsidR="002F1742" w:rsidRDefault="002F174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1742" w:rsidRDefault="002F1742">
      <w:r>
        <w:separator/>
      </w:r>
    </w:p>
  </w:footnote>
  <w:footnote w:type="continuationSeparator" w:id="1">
    <w:p w:rsidR="002F1742" w:rsidRDefault="002F1742">
      <w:r>
        <w:continuationSeparator/>
      </w:r>
    </w:p>
  </w:footnote>
  <w:footnote w:id="2">
    <w:p w:rsidR="002F1742" w:rsidRDefault="002F1742" w:rsidP="009671D4">
      <w:pPr>
        <w:pStyle w:val="FootnoteText"/>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initially by GEFSEC</w:t>
      </w:r>
      <w:r w:rsidRPr="00C64A2C">
        <w:rPr>
          <w:color w:val="000000"/>
          <w:sz w:val="18"/>
          <w:szCs w:val="18"/>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33C24C61"/>
    <w:multiLevelType w:val="hybridMultilevel"/>
    <w:tmpl w:val="44B89E98"/>
    <w:lvl w:ilvl="0" w:tplc="A2287CB8">
      <w:start w:val="1"/>
      <w:numFmt w:val="decimal"/>
      <w:pStyle w:val="Numberedparas"/>
      <w:lvlText w:val="%1."/>
      <w:lvlJc w:val="left"/>
      <w:pPr>
        <w:tabs>
          <w:tab w:val="num" w:pos="0"/>
        </w:tabs>
      </w:pPr>
      <w:rPr>
        <w:rFonts w:cs="Times New Roman" w:hint="default"/>
      </w:rPr>
    </w:lvl>
    <w:lvl w:ilvl="1" w:tplc="FDE4CF2C">
      <w:start w:val="1"/>
      <w:numFmt w:val="bullet"/>
      <w:pStyle w:val="StyleBulleted"/>
      <w:lvlText w:val=""/>
      <w:lvlJc w:val="left"/>
      <w:pPr>
        <w:tabs>
          <w:tab w:val="num" w:pos="1440"/>
        </w:tabs>
        <w:ind w:left="1440" w:hanging="360"/>
      </w:pPr>
      <w:rPr>
        <w:rFonts w:ascii="Wingdings" w:hAnsi="Wingdings" w:hint="default"/>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44430C7A"/>
    <w:multiLevelType w:val="hybridMultilevel"/>
    <w:tmpl w:val="2C6A246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6AB853E1"/>
    <w:multiLevelType w:val="hybridMultilevel"/>
    <w:tmpl w:val="561CC2E4"/>
    <w:lvl w:ilvl="0" w:tplc="04090015">
      <w:start w:val="1"/>
      <w:numFmt w:val="upp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0"/>
  </w:num>
  <w:num w:numId="3">
    <w:abstractNumId w:val="2"/>
  </w:num>
  <w:num w:numId="4">
    <w:abstractNumId w:val="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attachedTemplate r:id="rId1"/>
  <w:stylePaneFormatFilter w:val="3F01"/>
  <w:trackRevisions/>
  <w:defaultTabStop w:val="720"/>
  <w:noPunctuationKerning/>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C6CA1"/>
    <w:rsid w:val="0000153B"/>
    <w:rsid w:val="00001540"/>
    <w:rsid w:val="00001C88"/>
    <w:rsid w:val="00007E9E"/>
    <w:rsid w:val="000100BF"/>
    <w:rsid w:val="00015B9A"/>
    <w:rsid w:val="000172AF"/>
    <w:rsid w:val="00020C48"/>
    <w:rsid w:val="00020CDE"/>
    <w:rsid w:val="00024610"/>
    <w:rsid w:val="00025112"/>
    <w:rsid w:val="00027012"/>
    <w:rsid w:val="00027C50"/>
    <w:rsid w:val="00031BC5"/>
    <w:rsid w:val="0003477D"/>
    <w:rsid w:val="0003527B"/>
    <w:rsid w:val="00035D06"/>
    <w:rsid w:val="00043CC3"/>
    <w:rsid w:val="0004518F"/>
    <w:rsid w:val="00054155"/>
    <w:rsid w:val="00061D0D"/>
    <w:rsid w:val="00063935"/>
    <w:rsid w:val="000659BF"/>
    <w:rsid w:val="0007619F"/>
    <w:rsid w:val="00081C7F"/>
    <w:rsid w:val="00091CC9"/>
    <w:rsid w:val="00091E89"/>
    <w:rsid w:val="0009489C"/>
    <w:rsid w:val="0009716D"/>
    <w:rsid w:val="000A4BA2"/>
    <w:rsid w:val="000A6C92"/>
    <w:rsid w:val="000B01AE"/>
    <w:rsid w:val="000B0DD8"/>
    <w:rsid w:val="000B1C04"/>
    <w:rsid w:val="000B2094"/>
    <w:rsid w:val="000B464E"/>
    <w:rsid w:val="000B62E1"/>
    <w:rsid w:val="000C0B1A"/>
    <w:rsid w:val="000C2D8F"/>
    <w:rsid w:val="000C5EBD"/>
    <w:rsid w:val="000C779A"/>
    <w:rsid w:val="000D0D55"/>
    <w:rsid w:val="000D73A1"/>
    <w:rsid w:val="000E625C"/>
    <w:rsid w:val="000F1430"/>
    <w:rsid w:val="000F71B0"/>
    <w:rsid w:val="00103620"/>
    <w:rsid w:val="00104656"/>
    <w:rsid w:val="0010509C"/>
    <w:rsid w:val="00106305"/>
    <w:rsid w:val="00110314"/>
    <w:rsid w:val="001132D4"/>
    <w:rsid w:val="00115A6E"/>
    <w:rsid w:val="001200FA"/>
    <w:rsid w:val="001255CF"/>
    <w:rsid w:val="0012778A"/>
    <w:rsid w:val="00127D2D"/>
    <w:rsid w:val="00130F18"/>
    <w:rsid w:val="00131073"/>
    <w:rsid w:val="00132707"/>
    <w:rsid w:val="00133F59"/>
    <w:rsid w:val="00134477"/>
    <w:rsid w:val="00135456"/>
    <w:rsid w:val="001365E8"/>
    <w:rsid w:val="0014092F"/>
    <w:rsid w:val="00143997"/>
    <w:rsid w:val="00150F18"/>
    <w:rsid w:val="00151844"/>
    <w:rsid w:val="00153C62"/>
    <w:rsid w:val="00156962"/>
    <w:rsid w:val="00156FDD"/>
    <w:rsid w:val="00163B63"/>
    <w:rsid w:val="00164567"/>
    <w:rsid w:val="0016500E"/>
    <w:rsid w:val="00175A71"/>
    <w:rsid w:val="00177611"/>
    <w:rsid w:val="0018053B"/>
    <w:rsid w:val="0018061A"/>
    <w:rsid w:val="00183E2F"/>
    <w:rsid w:val="00184A13"/>
    <w:rsid w:val="00186780"/>
    <w:rsid w:val="001876E4"/>
    <w:rsid w:val="00187D37"/>
    <w:rsid w:val="001921B5"/>
    <w:rsid w:val="001923DE"/>
    <w:rsid w:val="00193EB4"/>
    <w:rsid w:val="001969D0"/>
    <w:rsid w:val="001A030A"/>
    <w:rsid w:val="001A04CA"/>
    <w:rsid w:val="001B14C4"/>
    <w:rsid w:val="001C1A9C"/>
    <w:rsid w:val="001C5C00"/>
    <w:rsid w:val="001D4F25"/>
    <w:rsid w:val="001D7BBA"/>
    <w:rsid w:val="001E0565"/>
    <w:rsid w:val="001E4F24"/>
    <w:rsid w:val="001F277D"/>
    <w:rsid w:val="001F7A4C"/>
    <w:rsid w:val="00201EA7"/>
    <w:rsid w:val="00203A9D"/>
    <w:rsid w:val="00207C03"/>
    <w:rsid w:val="00210F68"/>
    <w:rsid w:val="0021270E"/>
    <w:rsid w:val="00214788"/>
    <w:rsid w:val="00217F7D"/>
    <w:rsid w:val="002228D1"/>
    <w:rsid w:val="00224133"/>
    <w:rsid w:val="00225811"/>
    <w:rsid w:val="0022677C"/>
    <w:rsid w:val="002271BA"/>
    <w:rsid w:val="0022762C"/>
    <w:rsid w:val="00230BB9"/>
    <w:rsid w:val="002314DB"/>
    <w:rsid w:val="00232C90"/>
    <w:rsid w:val="00237430"/>
    <w:rsid w:val="00240596"/>
    <w:rsid w:val="00244600"/>
    <w:rsid w:val="002454E5"/>
    <w:rsid w:val="00250BBC"/>
    <w:rsid w:val="002543E8"/>
    <w:rsid w:val="00254F6B"/>
    <w:rsid w:val="00265B92"/>
    <w:rsid w:val="0026650C"/>
    <w:rsid w:val="00267329"/>
    <w:rsid w:val="00267833"/>
    <w:rsid w:val="002717BE"/>
    <w:rsid w:val="00271893"/>
    <w:rsid w:val="00272C8A"/>
    <w:rsid w:val="00280355"/>
    <w:rsid w:val="0028278C"/>
    <w:rsid w:val="002920EE"/>
    <w:rsid w:val="00293CEB"/>
    <w:rsid w:val="0029432E"/>
    <w:rsid w:val="00295789"/>
    <w:rsid w:val="00295E6E"/>
    <w:rsid w:val="002A0791"/>
    <w:rsid w:val="002A31DD"/>
    <w:rsid w:val="002A3753"/>
    <w:rsid w:val="002A4D23"/>
    <w:rsid w:val="002A5AC2"/>
    <w:rsid w:val="002B193E"/>
    <w:rsid w:val="002B2976"/>
    <w:rsid w:val="002B38BA"/>
    <w:rsid w:val="002B433C"/>
    <w:rsid w:val="002B5C2C"/>
    <w:rsid w:val="002B6319"/>
    <w:rsid w:val="002B6944"/>
    <w:rsid w:val="002C265E"/>
    <w:rsid w:val="002C7CB5"/>
    <w:rsid w:val="002D16DB"/>
    <w:rsid w:val="002D30D3"/>
    <w:rsid w:val="002D481E"/>
    <w:rsid w:val="002E10D0"/>
    <w:rsid w:val="002E3C76"/>
    <w:rsid w:val="002F1742"/>
    <w:rsid w:val="002F763B"/>
    <w:rsid w:val="0030139D"/>
    <w:rsid w:val="003039C6"/>
    <w:rsid w:val="003055F7"/>
    <w:rsid w:val="003104AD"/>
    <w:rsid w:val="00312C74"/>
    <w:rsid w:val="00313EAC"/>
    <w:rsid w:val="00314E1D"/>
    <w:rsid w:val="00323B74"/>
    <w:rsid w:val="00324FA0"/>
    <w:rsid w:val="00333824"/>
    <w:rsid w:val="00334CAC"/>
    <w:rsid w:val="00335E05"/>
    <w:rsid w:val="003406E0"/>
    <w:rsid w:val="00340D27"/>
    <w:rsid w:val="003462E3"/>
    <w:rsid w:val="00346366"/>
    <w:rsid w:val="00346B78"/>
    <w:rsid w:val="00346DD4"/>
    <w:rsid w:val="00352C6A"/>
    <w:rsid w:val="00353BD5"/>
    <w:rsid w:val="0036580D"/>
    <w:rsid w:val="003671E6"/>
    <w:rsid w:val="00377370"/>
    <w:rsid w:val="003778F2"/>
    <w:rsid w:val="003800CC"/>
    <w:rsid w:val="00381093"/>
    <w:rsid w:val="0038128C"/>
    <w:rsid w:val="003827C0"/>
    <w:rsid w:val="00383222"/>
    <w:rsid w:val="00383C1A"/>
    <w:rsid w:val="00384F9C"/>
    <w:rsid w:val="003924C7"/>
    <w:rsid w:val="0039738E"/>
    <w:rsid w:val="003A1526"/>
    <w:rsid w:val="003A1FEC"/>
    <w:rsid w:val="003A27C9"/>
    <w:rsid w:val="003A6C37"/>
    <w:rsid w:val="003B21C5"/>
    <w:rsid w:val="003B74F5"/>
    <w:rsid w:val="003C0353"/>
    <w:rsid w:val="003C07BC"/>
    <w:rsid w:val="003C496A"/>
    <w:rsid w:val="003D1786"/>
    <w:rsid w:val="003E3B4C"/>
    <w:rsid w:val="003E4DA3"/>
    <w:rsid w:val="003E7529"/>
    <w:rsid w:val="003F224C"/>
    <w:rsid w:val="003F33AB"/>
    <w:rsid w:val="003F768D"/>
    <w:rsid w:val="004028CA"/>
    <w:rsid w:val="0040350B"/>
    <w:rsid w:val="004065E6"/>
    <w:rsid w:val="004076B4"/>
    <w:rsid w:val="004120C4"/>
    <w:rsid w:val="00412D31"/>
    <w:rsid w:val="0041348B"/>
    <w:rsid w:val="00417919"/>
    <w:rsid w:val="004205A0"/>
    <w:rsid w:val="004235F7"/>
    <w:rsid w:val="004263C3"/>
    <w:rsid w:val="00436277"/>
    <w:rsid w:val="004406B6"/>
    <w:rsid w:val="00440BA2"/>
    <w:rsid w:val="004416C4"/>
    <w:rsid w:val="00441DD8"/>
    <w:rsid w:val="00445880"/>
    <w:rsid w:val="00446780"/>
    <w:rsid w:val="00447C0E"/>
    <w:rsid w:val="00450468"/>
    <w:rsid w:val="0045425B"/>
    <w:rsid w:val="0045535D"/>
    <w:rsid w:val="0045763F"/>
    <w:rsid w:val="00457D40"/>
    <w:rsid w:val="0046179D"/>
    <w:rsid w:val="004625D6"/>
    <w:rsid w:val="00464ACA"/>
    <w:rsid w:val="00467DC6"/>
    <w:rsid w:val="0047186B"/>
    <w:rsid w:val="00471FD4"/>
    <w:rsid w:val="00473F5C"/>
    <w:rsid w:val="00474B46"/>
    <w:rsid w:val="004762AA"/>
    <w:rsid w:val="00483607"/>
    <w:rsid w:val="00484761"/>
    <w:rsid w:val="004863E3"/>
    <w:rsid w:val="00494041"/>
    <w:rsid w:val="00494761"/>
    <w:rsid w:val="00495BD7"/>
    <w:rsid w:val="004965F1"/>
    <w:rsid w:val="004975CF"/>
    <w:rsid w:val="004A53FD"/>
    <w:rsid w:val="004A629C"/>
    <w:rsid w:val="004B0811"/>
    <w:rsid w:val="004B299D"/>
    <w:rsid w:val="004B3C89"/>
    <w:rsid w:val="004B4A8B"/>
    <w:rsid w:val="004B5942"/>
    <w:rsid w:val="004B7C4C"/>
    <w:rsid w:val="004C0408"/>
    <w:rsid w:val="004C05FF"/>
    <w:rsid w:val="004C6CA1"/>
    <w:rsid w:val="004D13C3"/>
    <w:rsid w:val="004D68F3"/>
    <w:rsid w:val="004D6F16"/>
    <w:rsid w:val="004E04B9"/>
    <w:rsid w:val="004E2468"/>
    <w:rsid w:val="004E3AD3"/>
    <w:rsid w:val="004E67B6"/>
    <w:rsid w:val="004E77FC"/>
    <w:rsid w:val="004E78C4"/>
    <w:rsid w:val="00500846"/>
    <w:rsid w:val="00505B7F"/>
    <w:rsid w:val="00507172"/>
    <w:rsid w:val="00507642"/>
    <w:rsid w:val="00507BDE"/>
    <w:rsid w:val="0051223E"/>
    <w:rsid w:val="005122F5"/>
    <w:rsid w:val="00514C9A"/>
    <w:rsid w:val="00516067"/>
    <w:rsid w:val="0051694F"/>
    <w:rsid w:val="00521EA0"/>
    <w:rsid w:val="0052349A"/>
    <w:rsid w:val="00525516"/>
    <w:rsid w:val="00535555"/>
    <w:rsid w:val="00537F89"/>
    <w:rsid w:val="005422BE"/>
    <w:rsid w:val="00542F36"/>
    <w:rsid w:val="00547B7C"/>
    <w:rsid w:val="00550837"/>
    <w:rsid w:val="0055256E"/>
    <w:rsid w:val="00561990"/>
    <w:rsid w:val="00565D9E"/>
    <w:rsid w:val="005731B9"/>
    <w:rsid w:val="005807B7"/>
    <w:rsid w:val="00582659"/>
    <w:rsid w:val="0058667B"/>
    <w:rsid w:val="005903A0"/>
    <w:rsid w:val="00590FEB"/>
    <w:rsid w:val="00592614"/>
    <w:rsid w:val="00597BE5"/>
    <w:rsid w:val="005A28D9"/>
    <w:rsid w:val="005A41F8"/>
    <w:rsid w:val="005A4F82"/>
    <w:rsid w:val="005A6314"/>
    <w:rsid w:val="005B2925"/>
    <w:rsid w:val="005B4838"/>
    <w:rsid w:val="005B5261"/>
    <w:rsid w:val="005C0EA8"/>
    <w:rsid w:val="005C39B0"/>
    <w:rsid w:val="005C516C"/>
    <w:rsid w:val="005D0EF3"/>
    <w:rsid w:val="005D3526"/>
    <w:rsid w:val="005D40E2"/>
    <w:rsid w:val="005D4D4F"/>
    <w:rsid w:val="005D55C1"/>
    <w:rsid w:val="005E06C2"/>
    <w:rsid w:val="005E0E4C"/>
    <w:rsid w:val="005E18F6"/>
    <w:rsid w:val="005E7A2F"/>
    <w:rsid w:val="005F0614"/>
    <w:rsid w:val="005F1E13"/>
    <w:rsid w:val="005F1FCB"/>
    <w:rsid w:val="005F2FB2"/>
    <w:rsid w:val="005F3531"/>
    <w:rsid w:val="005F43E8"/>
    <w:rsid w:val="005F66BC"/>
    <w:rsid w:val="005F76DC"/>
    <w:rsid w:val="00612862"/>
    <w:rsid w:val="00612DF4"/>
    <w:rsid w:val="006140E2"/>
    <w:rsid w:val="00623D5B"/>
    <w:rsid w:val="00623FE2"/>
    <w:rsid w:val="0062632C"/>
    <w:rsid w:val="006274B0"/>
    <w:rsid w:val="00635622"/>
    <w:rsid w:val="00640854"/>
    <w:rsid w:val="00646F87"/>
    <w:rsid w:val="00652EA7"/>
    <w:rsid w:val="0065308A"/>
    <w:rsid w:val="00655753"/>
    <w:rsid w:val="00661CAF"/>
    <w:rsid w:val="00662C9D"/>
    <w:rsid w:val="0066595B"/>
    <w:rsid w:val="00674ED7"/>
    <w:rsid w:val="006764D6"/>
    <w:rsid w:val="00681BE0"/>
    <w:rsid w:val="00685FD2"/>
    <w:rsid w:val="0068675F"/>
    <w:rsid w:val="00697C32"/>
    <w:rsid w:val="006A12BB"/>
    <w:rsid w:val="006A28A6"/>
    <w:rsid w:val="006A5957"/>
    <w:rsid w:val="006B0A39"/>
    <w:rsid w:val="006B248A"/>
    <w:rsid w:val="006B3A21"/>
    <w:rsid w:val="006B5F0E"/>
    <w:rsid w:val="006B6691"/>
    <w:rsid w:val="006C1D01"/>
    <w:rsid w:val="006C2998"/>
    <w:rsid w:val="006D0686"/>
    <w:rsid w:val="006D4E1C"/>
    <w:rsid w:val="006D7591"/>
    <w:rsid w:val="006E006B"/>
    <w:rsid w:val="006F0879"/>
    <w:rsid w:val="006F3841"/>
    <w:rsid w:val="006F4677"/>
    <w:rsid w:val="006F7C9B"/>
    <w:rsid w:val="0070066D"/>
    <w:rsid w:val="00701127"/>
    <w:rsid w:val="00701FF2"/>
    <w:rsid w:val="007065F9"/>
    <w:rsid w:val="00712AAF"/>
    <w:rsid w:val="007149D3"/>
    <w:rsid w:val="00725DE1"/>
    <w:rsid w:val="00727D50"/>
    <w:rsid w:val="00732B1A"/>
    <w:rsid w:val="0074761D"/>
    <w:rsid w:val="00750B84"/>
    <w:rsid w:val="00751733"/>
    <w:rsid w:val="00754040"/>
    <w:rsid w:val="00756EE9"/>
    <w:rsid w:val="007572C6"/>
    <w:rsid w:val="00757EBA"/>
    <w:rsid w:val="00764F86"/>
    <w:rsid w:val="00765372"/>
    <w:rsid w:val="007660FB"/>
    <w:rsid w:val="00767DFD"/>
    <w:rsid w:val="00775DDB"/>
    <w:rsid w:val="00776D1F"/>
    <w:rsid w:val="00777E54"/>
    <w:rsid w:val="00785CAE"/>
    <w:rsid w:val="007A24F0"/>
    <w:rsid w:val="007A624A"/>
    <w:rsid w:val="007A664B"/>
    <w:rsid w:val="007A678A"/>
    <w:rsid w:val="007A7584"/>
    <w:rsid w:val="007B1190"/>
    <w:rsid w:val="007B2514"/>
    <w:rsid w:val="007C0AB9"/>
    <w:rsid w:val="007C0E50"/>
    <w:rsid w:val="007C332B"/>
    <w:rsid w:val="007C3D2C"/>
    <w:rsid w:val="007C4FC4"/>
    <w:rsid w:val="007C6CF8"/>
    <w:rsid w:val="007D0E7F"/>
    <w:rsid w:val="007D6D3D"/>
    <w:rsid w:val="007D775F"/>
    <w:rsid w:val="007D7BC5"/>
    <w:rsid w:val="007E19AA"/>
    <w:rsid w:val="007E2A0E"/>
    <w:rsid w:val="007E2A78"/>
    <w:rsid w:val="007E4F8E"/>
    <w:rsid w:val="007E5E19"/>
    <w:rsid w:val="007E7412"/>
    <w:rsid w:val="007F1133"/>
    <w:rsid w:val="007F1C2E"/>
    <w:rsid w:val="007F20FA"/>
    <w:rsid w:val="007F359B"/>
    <w:rsid w:val="007F37DD"/>
    <w:rsid w:val="007F3EDA"/>
    <w:rsid w:val="007F4BE4"/>
    <w:rsid w:val="007F6712"/>
    <w:rsid w:val="007F712D"/>
    <w:rsid w:val="007F7150"/>
    <w:rsid w:val="00802572"/>
    <w:rsid w:val="008027F6"/>
    <w:rsid w:val="0080545C"/>
    <w:rsid w:val="00806A8E"/>
    <w:rsid w:val="00807489"/>
    <w:rsid w:val="0081524D"/>
    <w:rsid w:val="00821391"/>
    <w:rsid w:val="0082384B"/>
    <w:rsid w:val="00825ED2"/>
    <w:rsid w:val="0082753B"/>
    <w:rsid w:val="00832424"/>
    <w:rsid w:val="008348E5"/>
    <w:rsid w:val="00842C08"/>
    <w:rsid w:val="0084589A"/>
    <w:rsid w:val="00847218"/>
    <w:rsid w:val="008477A1"/>
    <w:rsid w:val="00847C7F"/>
    <w:rsid w:val="00850818"/>
    <w:rsid w:val="00852F1A"/>
    <w:rsid w:val="008547E3"/>
    <w:rsid w:val="00862CD8"/>
    <w:rsid w:val="00862DA2"/>
    <w:rsid w:val="00865080"/>
    <w:rsid w:val="0086576B"/>
    <w:rsid w:val="008663A7"/>
    <w:rsid w:val="0087599D"/>
    <w:rsid w:val="00877530"/>
    <w:rsid w:val="00884184"/>
    <w:rsid w:val="0088484C"/>
    <w:rsid w:val="00884FFD"/>
    <w:rsid w:val="008865A7"/>
    <w:rsid w:val="00894F8D"/>
    <w:rsid w:val="00897FA4"/>
    <w:rsid w:val="008A1857"/>
    <w:rsid w:val="008A42AF"/>
    <w:rsid w:val="008B0D14"/>
    <w:rsid w:val="008B2232"/>
    <w:rsid w:val="008B44BF"/>
    <w:rsid w:val="008B55D1"/>
    <w:rsid w:val="008B5BA1"/>
    <w:rsid w:val="008C0C80"/>
    <w:rsid w:val="008C4182"/>
    <w:rsid w:val="008D0D0A"/>
    <w:rsid w:val="008D0FFF"/>
    <w:rsid w:val="008D1036"/>
    <w:rsid w:val="008D121D"/>
    <w:rsid w:val="008D4783"/>
    <w:rsid w:val="008D56C2"/>
    <w:rsid w:val="008D5DE3"/>
    <w:rsid w:val="008D767E"/>
    <w:rsid w:val="008E27F7"/>
    <w:rsid w:val="008E5DD9"/>
    <w:rsid w:val="008E6532"/>
    <w:rsid w:val="008E6611"/>
    <w:rsid w:val="008F34B7"/>
    <w:rsid w:val="008F3ED8"/>
    <w:rsid w:val="008F4C52"/>
    <w:rsid w:val="008F6AE7"/>
    <w:rsid w:val="008F7BAF"/>
    <w:rsid w:val="00900BD0"/>
    <w:rsid w:val="0090299C"/>
    <w:rsid w:val="00904904"/>
    <w:rsid w:val="00910B7C"/>
    <w:rsid w:val="00911CB1"/>
    <w:rsid w:val="0091371E"/>
    <w:rsid w:val="00914ADA"/>
    <w:rsid w:val="00914BA5"/>
    <w:rsid w:val="00915086"/>
    <w:rsid w:val="00917B86"/>
    <w:rsid w:val="00920505"/>
    <w:rsid w:val="00921BDE"/>
    <w:rsid w:val="00921F0F"/>
    <w:rsid w:val="009248BA"/>
    <w:rsid w:val="0092684A"/>
    <w:rsid w:val="009269C7"/>
    <w:rsid w:val="00930C60"/>
    <w:rsid w:val="0093107E"/>
    <w:rsid w:val="00931CA6"/>
    <w:rsid w:val="00932B36"/>
    <w:rsid w:val="00933919"/>
    <w:rsid w:val="00934037"/>
    <w:rsid w:val="00941FBD"/>
    <w:rsid w:val="00947861"/>
    <w:rsid w:val="0095166C"/>
    <w:rsid w:val="009539D1"/>
    <w:rsid w:val="009543E8"/>
    <w:rsid w:val="00956008"/>
    <w:rsid w:val="009612E3"/>
    <w:rsid w:val="009635CB"/>
    <w:rsid w:val="00965D5C"/>
    <w:rsid w:val="009663C6"/>
    <w:rsid w:val="009671D4"/>
    <w:rsid w:val="00967FF5"/>
    <w:rsid w:val="0097253D"/>
    <w:rsid w:val="00972689"/>
    <w:rsid w:val="00972962"/>
    <w:rsid w:val="00972C1A"/>
    <w:rsid w:val="0097325B"/>
    <w:rsid w:val="00973337"/>
    <w:rsid w:val="0097357F"/>
    <w:rsid w:val="00975CA0"/>
    <w:rsid w:val="00976401"/>
    <w:rsid w:val="0097796B"/>
    <w:rsid w:val="00977AFB"/>
    <w:rsid w:val="0098124E"/>
    <w:rsid w:val="009822C9"/>
    <w:rsid w:val="009828EC"/>
    <w:rsid w:val="0098782E"/>
    <w:rsid w:val="0099128C"/>
    <w:rsid w:val="00993A0D"/>
    <w:rsid w:val="00993E14"/>
    <w:rsid w:val="00994A24"/>
    <w:rsid w:val="0099625E"/>
    <w:rsid w:val="0099719A"/>
    <w:rsid w:val="009A212B"/>
    <w:rsid w:val="009A3194"/>
    <w:rsid w:val="009A49BB"/>
    <w:rsid w:val="009B2791"/>
    <w:rsid w:val="009B4125"/>
    <w:rsid w:val="009B4884"/>
    <w:rsid w:val="009B59EC"/>
    <w:rsid w:val="009D1CC5"/>
    <w:rsid w:val="009D3C35"/>
    <w:rsid w:val="009D68A7"/>
    <w:rsid w:val="009D6D4A"/>
    <w:rsid w:val="009E0148"/>
    <w:rsid w:val="009E2CC6"/>
    <w:rsid w:val="009E379D"/>
    <w:rsid w:val="009E4F49"/>
    <w:rsid w:val="009E6E14"/>
    <w:rsid w:val="009E7799"/>
    <w:rsid w:val="009F0DBC"/>
    <w:rsid w:val="009F483C"/>
    <w:rsid w:val="00A0225F"/>
    <w:rsid w:val="00A02555"/>
    <w:rsid w:val="00A079D2"/>
    <w:rsid w:val="00A21BDC"/>
    <w:rsid w:val="00A2258E"/>
    <w:rsid w:val="00A24A97"/>
    <w:rsid w:val="00A2524F"/>
    <w:rsid w:val="00A2611C"/>
    <w:rsid w:val="00A27762"/>
    <w:rsid w:val="00A41A2B"/>
    <w:rsid w:val="00A43608"/>
    <w:rsid w:val="00A45F37"/>
    <w:rsid w:val="00A52D41"/>
    <w:rsid w:val="00A541C7"/>
    <w:rsid w:val="00A578F0"/>
    <w:rsid w:val="00A57E34"/>
    <w:rsid w:val="00A605B9"/>
    <w:rsid w:val="00A6153A"/>
    <w:rsid w:val="00A623CD"/>
    <w:rsid w:val="00A63AFB"/>
    <w:rsid w:val="00A64C3D"/>
    <w:rsid w:val="00A6533B"/>
    <w:rsid w:val="00A65A36"/>
    <w:rsid w:val="00A67B4B"/>
    <w:rsid w:val="00A72E72"/>
    <w:rsid w:val="00A77112"/>
    <w:rsid w:val="00A8267D"/>
    <w:rsid w:val="00A82DDF"/>
    <w:rsid w:val="00A87965"/>
    <w:rsid w:val="00A9411B"/>
    <w:rsid w:val="00A94BA0"/>
    <w:rsid w:val="00A970EC"/>
    <w:rsid w:val="00AA2722"/>
    <w:rsid w:val="00AA2DD2"/>
    <w:rsid w:val="00AB30B3"/>
    <w:rsid w:val="00AB6758"/>
    <w:rsid w:val="00AC0A68"/>
    <w:rsid w:val="00AC0E71"/>
    <w:rsid w:val="00AC1625"/>
    <w:rsid w:val="00AC1C21"/>
    <w:rsid w:val="00AC2EDD"/>
    <w:rsid w:val="00AC4972"/>
    <w:rsid w:val="00AC7FE2"/>
    <w:rsid w:val="00AD3871"/>
    <w:rsid w:val="00AD5FFD"/>
    <w:rsid w:val="00AD65DF"/>
    <w:rsid w:val="00AE1102"/>
    <w:rsid w:val="00AE2A3A"/>
    <w:rsid w:val="00AE2F56"/>
    <w:rsid w:val="00AE4D3C"/>
    <w:rsid w:val="00AE644C"/>
    <w:rsid w:val="00AE69A2"/>
    <w:rsid w:val="00AF116D"/>
    <w:rsid w:val="00AF16F7"/>
    <w:rsid w:val="00AF44B5"/>
    <w:rsid w:val="00AF533F"/>
    <w:rsid w:val="00AF6CF4"/>
    <w:rsid w:val="00AF725A"/>
    <w:rsid w:val="00B0183B"/>
    <w:rsid w:val="00B042DE"/>
    <w:rsid w:val="00B1332F"/>
    <w:rsid w:val="00B2005E"/>
    <w:rsid w:val="00B20579"/>
    <w:rsid w:val="00B2253A"/>
    <w:rsid w:val="00B22FA4"/>
    <w:rsid w:val="00B35801"/>
    <w:rsid w:val="00B36C53"/>
    <w:rsid w:val="00B42ED2"/>
    <w:rsid w:val="00B435D0"/>
    <w:rsid w:val="00B441C6"/>
    <w:rsid w:val="00B4512F"/>
    <w:rsid w:val="00B47490"/>
    <w:rsid w:val="00B546E3"/>
    <w:rsid w:val="00B5486A"/>
    <w:rsid w:val="00B55C29"/>
    <w:rsid w:val="00B575E0"/>
    <w:rsid w:val="00B64265"/>
    <w:rsid w:val="00B66D20"/>
    <w:rsid w:val="00B67A88"/>
    <w:rsid w:val="00B70018"/>
    <w:rsid w:val="00B7095D"/>
    <w:rsid w:val="00B738D7"/>
    <w:rsid w:val="00B744BA"/>
    <w:rsid w:val="00B75E52"/>
    <w:rsid w:val="00B84AF2"/>
    <w:rsid w:val="00B85D3D"/>
    <w:rsid w:val="00B860DA"/>
    <w:rsid w:val="00B87FDD"/>
    <w:rsid w:val="00B90D36"/>
    <w:rsid w:val="00B91E23"/>
    <w:rsid w:val="00B9294E"/>
    <w:rsid w:val="00B97395"/>
    <w:rsid w:val="00BA5D0F"/>
    <w:rsid w:val="00BB22B6"/>
    <w:rsid w:val="00BB2BCE"/>
    <w:rsid w:val="00BC0E1C"/>
    <w:rsid w:val="00BC20C3"/>
    <w:rsid w:val="00BC61EF"/>
    <w:rsid w:val="00BD533D"/>
    <w:rsid w:val="00BD68F0"/>
    <w:rsid w:val="00BD708B"/>
    <w:rsid w:val="00BE4F08"/>
    <w:rsid w:val="00BE65F6"/>
    <w:rsid w:val="00BF22C3"/>
    <w:rsid w:val="00BF6378"/>
    <w:rsid w:val="00C04D01"/>
    <w:rsid w:val="00C05EEA"/>
    <w:rsid w:val="00C20DC8"/>
    <w:rsid w:val="00C23927"/>
    <w:rsid w:val="00C2665D"/>
    <w:rsid w:val="00C26BFA"/>
    <w:rsid w:val="00C35BD0"/>
    <w:rsid w:val="00C422F6"/>
    <w:rsid w:val="00C57820"/>
    <w:rsid w:val="00C6311F"/>
    <w:rsid w:val="00C64466"/>
    <w:rsid w:val="00C6460B"/>
    <w:rsid w:val="00C64A2C"/>
    <w:rsid w:val="00C64E4C"/>
    <w:rsid w:val="00C65292"/>
    <w:rsid w:val="00C65790"/>
    <w:rsid w:val="00C76A34"/>
    <w:rsid w:val="00C7734B"/>
    <w:rsid w:val="00C81B8F"/>
    <w:rsid w:val="00C835F1"/>
    <w:rsid w:val="00C83D3E"/>
    <w:rsid w:val="00C84062"/>
    <w:rsid w:val="00C8408F"/>
    <w:rsid w:val="00C847D4"/>
    <w:rsid w:val="00C85F99"/>
    <w:rsid w:val="00C87CBA"/>
    <w:rsid w:val="00C87E8F"/>
    <w:rsid w:val="00C90084"/>
    <w:rsid w:val="00C94444"/>
    <w:rsid w:val="00C97373"/>
    <w:rsid w:val="00CA010A"/>
    <w:rsid w:val="00CA1F3E"/>
    <w:rsid w:val="00CA6343"/>
    <w:rsid w:val="00CB3EDD"/>
    <w:rsid w:val="00CB615E"/>
    <w:rsid w:val="00CC1488"/>
    <w:rsid w:val="00CC50FE"/>
    <w:rsid w:val="00CC679F"/>
    <w:rsid w:val="00CD0C2B"/>
    <w:rsid w:val="00CD14F3"/>
    <w:rsid w:val="00CD18FC"/>
    <w:rsid w:val="00CD1913"/>
    <w:rsid w:val="00CD1D94"/>
    <w:rsid w:val="00CD2D38"/>
    <w:rsid w:val="00CD4C0A"/>
    <w:rsid w:val="00CD5E2E"/>
    <w:rsid w:val="00CD6901"/>
    <w:rsid w:val="00CE3A32"/>
    <w:rsid w:val="00CE3D5C"/>
    <w:rsid w:val="00CE5512"/>
    <w:rsid w:val="00CE5B5F"/>
    <w:rsid w:val="00CF7871"/>
    <w:rsid w:val="00CF7E9B"/>
    <w:rsid w:val="00D01E17"/>
    <w:rsid w:val="00D0223C"/>
    <w:rsid w:val="00D043BA"/>
    <w:rsid w:val="00D045C1"/>
    <w:rsid w:val="00D05270"/>
    <w:rsid w:val="00D05B07"/>
    <w:rsid w:val="00D07D10"/>
    <w:rsid w:val="00D12CEA"/>
    <w:rsid w:val="00D12F84"/>
    <w:rsid w:val="00D13FDC"/>
    <w:rsid w:val="00D1667F"/>
    <w:rsid w:val="00D23AB0"/>
    <w:rsid w:val="00D3023A"/>
    <w:rsid w:val="00D336FE"/>
    <w:rsid w:val="00D355D0"/>
    <w:rsid w:val="00D36F7A"/>
    <w:rsid w:val="00D40A33"/>
    <w:rsid w:val="00D42AEE"/>
    <w:rsid w:val="00D4434F"/>
    <w:rsid w:val="00D44717"/>
    <w:rsid w:val="00D44BA1"/>
    <w:rsid w:val="00D5048E"/>
    <w:rsid w:val="00D507B5"/>
    <w:rsid w:val="00D50E53"/>
    <w:rsid w:val="00D56400"/>
    <w:rsid w:val="00D56790"/>
    <w:rsid w:val="00D60ADF"/>
    <w:rsid w:val="00D6120C"/>
    <w:rsid w:val="00D817BC"/>
    <w:rsid w:val="00D826E9"/>
    <w:rsid w:val="00D84D74"/>
    <w:rsid w:val="00D914DF"/>
    <w:rsid w:val="00D91CE7"/>
    <w:rsid w:val="00D952AA"/>
    <w:rsid w:val="00DA072B"/>
    <w:rsid w:val="00DA09B2"/>
    <w:rsid w:val="00DA5559"/>
    <w:rsid w:val="00DA650B"/>
    <w:rsid w:val="00DB10F9"/>
    <w:rsid w:val="00DB2140"/>
    <w:rsid w:val="00DB3C6F"/>
    <w:rsid w:val="00DB6A90"/>
    <w:rsid w:val="00DB6C92"/>
    <w:rsid w:val="00DB71C1"/>
    <w:rsid w:val="00DC1A13"/>
    <w:rsid w:val="00DC1D91"/>
    <w:rsid w:val="00DC223C"/>
    <w:rsid w:val="00DC6E36"/>
    <w:rsid w:val="00DD666F"/>
    <w:rsid w:val="00DD6A0B"/>
    <w:rsid w:val="00DE25E3"/>
    <w:rsid w:val="00DE4A38"/>
    <w:rsid w:val="00DE7BCD"/>
    <w:rsid w:val="00DF241B"/>
    <w:rsid w:val="00E04360"/>
    <w:rsid w:val="00E04BC6"/>
    <w:rsid w:val="00E052DF"/>
    <w:rsid w:val="00E05DA4"/>
    <w:rsid w:val="00E10BF2"/>
    <w:rsid w:val="00E10D29"/>
    <w:rsid w:val="00E1333C"/>
    <w:rsid w:val="00E13DAF"/>
    <w:rsid w:val="00E15097"/>
    <w:rsid w:val="00E210A2"/>
    <w:rsid w:val="00E21447"/>
    <w:rsid w:val="00E239AA"/>
    <w:rsid w:val="00E25F82"/>
    <w:rsid w:val="00E3061D"/>
    <w:rsid w:val="00E312C9"/>
    <w:rsid w:val="00E3208F"/>
    <w:rsid w:val="00E3416A"/>
    <w:rsid w:val="00E34D6A"/>
    <w:rsid w:val="00E4287F"/>
    <w:rsid w:val="00E47079"/>
    <w:rsid w:val="00E514B7"/>
    <w:rsid w:val="00E51B99"/>
    <w:rsid w:val="00E5457C"/>
    <w:rsid w:val="00E56548"/>
    <w:rsid w:val="00E61F27"/>
    <w:rsid w:val="00E62179"/>
    <w:rsid w:val="00E70075"/>
    <w:rsid w:val="00E71EDD"/>
    <w:rsid w:val="00E822F8"/>
    <w:rsid w:val="00E83E87"/>
    <w:rsid w:val="00E8731B"/>
    <w:rsid w:val="00E9042A"/>
    <w:rsid w:val="00E90ECC"/>
    <w:rsid w:val="00E92996"/>
    <w:rsid w:val="00E95AF9"/>
    <w:rsid w:val="00E95B20"/>
    <w:rsid w:val="00E961F4"/>
    <w:rsid w:val="00E96208"/>
    <w:rsid w:val="00E9726B"/>
    <w:rsid w:val="00EA7854"/>
    <w:rsid w:val="00EA7EB1"/>
    <w:rsid w:val="00EB21CE"/>
    <w:rsid w:val="00EB46D0"/>
    <w:rsid w:val="00EB5C1C"/>
    <w:rsid w:val="00EB7162"/>
    <w:rsid w:val="00EC5630"/>
    <w:rsid w:val="00ED16C6"/>
    <w:rsid w:val="00ED2492"/>
    <w:rsid w:val="00ED3EF7"/>
    <w:rsid w:val="00EE19C6"/>
    <w:rsid w:val="00EE490A"/>
    <w:rsid w:val="00EE7CBA"/>
    <w:rsid w:val="00EF0AC1"/>
    <w:rsid w:val="00EF156A"/>
    <w:rsid w:val="00EF3DDD"/>
    <w:rsid w:val="00EF4ECA"/>
    <w:rsid w:val="00EF76CA"/>
    <w:rsid w:val="00F01536"/>
    <w:rsid w:val="00F02196"/>
    <w:rsid w:val="00F07254"/>
    <w:rsid w:val="00F11660"/>
    <w:rsid w:val="00F12E33"/>
    <w:rsid w:val="00F15103"/>
    <w:rsid w:val="00F1599C"/>
    <w:rsid w:val="00F16527"/>
    <w:rsid w:val="00F17D3C"/>
    <w:rsid w:val="00F20B77"/>
    <w:rsid w:val="00F20BEA"/>
    <w:rsid w:val="00F2176F"/>
    <w:rsid w:val="00F22034"/>
    <w:rsid w:val="00F26B5C"/>
    <w:rsid w:val="00F339D9"/>
    <w:rsid w:val="00F34AA7"/>
    <w:rsid w:val="00F34F5B"/>
    <w:rsid w:val="00F35374"/>
    <w:rsid w:val="00F35D87"/>
    <w:rsid w:val="00F3635A"/>
    <w:rsid w:val="00F428C8"/>
    <w:rsid w:val="00F439FF"/>
    <w:rsid w:val="00F46543"/>
    <w:rsid w:val="00F46850"/>
    <w:rsid w:val="00F509B2"/>
    <w:rsid w:val="00F678BC"/>
    <w:rsid w:val="00F702BB"/>
    <w:rsid w:val="00F706C0"/>
    <w:rsid w:val="00F7283C"/>
    <w:rsid w:val="00F745D5"/>
    <w:rsid w:val="00F850F2"/>
    <w:rsid w:val="00F917B4"/>
    <w:rsid w:val="00F94B90"/>
    <w:rsid w:val="00FA12AA"/>
    <w:rsid w:val="00FA7795"/>
    <w:rsid w:val="00FB58B6"/>
    <w:rsid w:val="00FB7EAA"/>
    <w:rsid w:val="00FC0B4F"/>
    <w:rsid w:val="00FD07F0"/>
    <w:rsid w:val="00FD40F3"/>
    <w:rsid w:val="00FD56E5"/>
    <w:rsid w:val="00FD68AC"/>
    <w:rsid w:val="00FE0503"/>
    <w:rsid w:val="00FE3412"/>
    <w:rsid w:val="00FE5B91"/>
    <w:rsid w:val="00FE658C"/>
    <w:rsid w:val="00FF036F"/>
    <w:rsid w:val="00FF1D38"/>
    <w:rsid w:val="00FF3B3C"/>
    <w:rsid w:val="00FF5741"/>
    <w:rsid w:val="00FF5FB0"/>
    <w:rsid w:val="00FF60C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AE2F56"/>
    <w:rPr>
      <w:sz w:val="24"/>
      <w:szCs w:val="24"/>
    </w:rPr>
  </w:style>
  <w:style w:type="paragraph" w:styleId="Heading1">
    <w:name w:val="heading 1"/>
    <w:basedOn w:val="Normal"/>
    <w:next w:val="Normal"/>
    <w:link w:val="Heading1Char"/>
    <w:uiPriority w:val="99"/>
    <w:qFormat/>
    <w:rsid w:val="00AE2F56"/>
    <w:pPr>
      <w:keepNext/>
      <w:outlineLvl w:val="0"/>
    </w:pPr>
    <w:rPr>
      <w:b/>
      <w:bCs/>
      <w:u w:val="single"/>
    </w:rPr>
  </w:style>
  <w:style w:type="paragraph" w:styleId="Heading2">
    <w:name w:val="heading 2"/>
    <w:basedOn w:val="Normal"/>
    <w:next w:val="Normal"/>
    <w:link w:val="Heading2Char"/>
    <w:uiPriority w:val="99"/>
    <w:qFormat/>
    <w:rsid w:val="00AE2F56"/>
    <w:pPr>
      <w:keepNext/>
      <w:outlineLvl w:val="1"/>
    </w:pPr>
    <w:rPr>
      <w:i/>
      <w:iCs/>
    </w:rPr>
  </w:style>
  <w:style w:type="paragraph" w:styleId="Heading3">
    <w:name w:val="heading 3"/>
    <w:basedOn w:val="Normal"/>
    <w:next w:val="Normal"/>
    <w:link w:val="Heading3Char"/>
    <w:uiPriority w:val="99"/>
    <w:qFormat/>
    <w:rsid w:val="00AE2F56"/>
    <w:pPr>
      <w:keepNext/>
      <w:outlineLvl w:val="2"/>
    </w:pPr>
    <w:rPr>
      <w:b/>
      <w:bCs/>
    </w:rPr>
  </w:style>
  <w:style w:type="paragraph" w:styleId="Heading4">
    <w:name w:val="heading 4"/>
    <w:basedOn w:val="Normal"/>
    <w:next w:val="Normal"/>
    <w:link w:val="Heading4Char"/>
    <w:uiPriority w:val="99"/>
    <w:qFormat/>
    <w:rsid w:val="00AE2F5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AE2F56"/>
    <w:pPr>
      <w:keepNext/>
      <w:ind w:left="720"/>
      <w:outlineLvl w:val="4"/>
    </w:pPr>
    <w:rPr>
      <w:b/>
      <w:bCs/>
    </w:rPr>
  </w:style>
  <w:style w:type="paragraph" w:styleId="Heading6">
    <w:name w:val="heading 6"/>
    <w:basedOn w:val="Normal"/>
    <w:next w:val="Normal"/>
    <w:link w:val="Heading6Char"/>
    <w:uiPriority w:val="99"/>
    <w:qFormat/>
    <w:rsid w:val="00AE2F56"/>
    <w:pPr>
      <w:keepNext/>
      <w:ind w:left="360"/>
      <w:outlineLvl w:val="5"/>
    </w:pPr>
    <w:rPr>
      <w:b/>
      <w:bCs/>
      <w:smallCaps/>
    </w:rPr>
  </w:style>
  <w:style w:type="paragraph" w:styleId="Heading7">
    <w:name w:val="heading 7"/>
    <w:basedOn w:val="Normal"/>
    <w:next w:val="Normal"/>
    <w:link w:val="Heading7Char"/>
    <w:uiPriority w:val="99"/>
    <w:qFormat/>
    <w:rsid w:val="00AE2F56"/>
    <w:pPr>
      <w:keepNext/>
      <w:outlineLvl w:val="6"/>
    </w:pPr>
    <w:rPr>
      <w:b/>
      <w:bCs/>
      <w:sz w:val="20"/>
    </w:rPr>
  </w:style>
  <w:style w:type="paragraph" w:styleId="Heading8">
    <w:name w:val="heading 8"/>
    <w:basedOn w:val="Normal"/>
    <w:next w:val="Normal"/>
    <w:link w:val="Heading8Char"/>
    <w:uiPriority w:val="99"/>
    <w:qFormat/>
    <w:rsid w:val="00AE2F56"/>
    <w:pPr>
      <w:keepNext/>
      <w:jc w:val="center"/>
      <w:outlineLvl w:val="7"/>
    </w:pPr>
    <w:rPr>
      <w:b/>
      <w:bCs/>
      <w:sz w:val="20"/>
    </w:rPr>
  </w:style>
  <w:style w:type="paragraph" w:styleId="Heading9">
    <w:name w:val="heading 9"/>
    <w:basedOn w:val="Normal"/>
    <w:next w:val="Normal"/>
    <w:link w:val="Heading9Char"/>
    <w:uiPriority w:val="99"/>
    <w:qFormat/>
    <w:rsid w:val="00AE2F56"/>
    <w:pPr>
      <w:keepNext/>
      <w:framePr w:w="3801" w:h="4681" w:hSpace="180" w:wrap="around" w:vAnchor="text" w:hAnchor="page" w:x="7141" w:y="1441"/>
      <w:outlineLvl w:val="8"/>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454E5"/>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2454E5"/>
    <w:rPr>
      <w:rFonts w:ascii="Cambria" w:hAnsi="Cambria" w:cs="Times New Roman"/>
      <w:b/>
      <w:bCs/>
      <w:i/>
      <w:iCs/>
      <w:sz w:val="28"/>
      <w:szCs w:val="28"/>
    </w:rPr>
  </w:style>
  <w:style w:type="character" w:customStyle="1" w:styleId="Heading3Char">
    <w:name w:val="Heading 3 Char"/>
    <w:basedOn w:val="DefaultParagraphFont"/>
    <w:link w:val="Heading3"/>
    <w:uiPriority w:val="99"/>
    <w:semiHidden/>
    <w:locked/>
    <w:rsid w:val="002454E5"/>
    <w:rPr>
      <w:rFonts w:ascii="Cambria" w:hAnsi="Cambria" w:cs="Times New Roman"/>
      <w:b/>
      <w:bCs/>
      <w:sz w:val="26"/>
      <w:szCs w:val="26"/>
    </w:rPr>
  </w:style>
  <w:style w:type="character" w:customStyle="1" w:styleId="Heading4Char">
    <w:name w:val="Heading 4 Char"/>
    <w:basedOn w:val="DefaultParagraphFont"/>
    <w:link w:val="Heading4"/>
    <w:uiPriority w:val="99"/>
    <w:semiHidden/>
    <w:locked/>
    <w:rsid w:val="002454E5"/>
    <w:rPr>
      <w:rFonts w:ascii="Calibri" w:hAnsi="Calibri" w:cs="Times New Roman"/>
      <w:b/>
      <w:bCs/>
      <w:sz w:val="28"/>
      <w:szCs w:val="28"/>
    </w:rPr>
  </w:style>
  <w:style w:type="character" w:customStyle="1" w:styleId="Heading5Char">
    <w:name w:val="Heading 5 Char"/>
    <w:basedOn w:val="DefaultParagraphFont"/>
    <w:link w:val="Heading5"/>
    <w:uiPriority w:val="99"/>
    <w:semiHidden/>
    <w:locked/>
    <w:rsid w:val="002454E5"/>
    <w:rPr>
      <w:rFonts w:ascii="Calibri" w:hAnsi="Calibri" w:cs="Times New Roman"/>
      <w:b/>
      <w:bCs/>
      <w:i/>
      <w:iCs/>
      <w:sz w:val="26"/>
      <w:szCs w:val="26"/>
    </w:rPr>
  </w:style>
  <w:style w:type="character" w:customStyle="1" w:styleId="Heading6Char">
    <w:name w:val="Heading 6 Char"/>
    <w:basedOn w:val="DefaultParagraphFont"/>
    <w:link w:val="Heading6"/>
    <w:uiPriority w:val="99"/>
    <w:semiHidden/>
    <w:locked/>
    <w:rsid w:val="002454E5"/>
    <w:rPr>
      <w:rFonts w:ascii="Calibri" w:hAnsi="Calibri" w:cs="Times New Roman"/>
      <w:b/>
      <w:bCs/>
    </w:rPr>
  </w:style>
  <w:style w:type="character" w:customStyle="1" w:styleId="Heading7Char">
    <w:name w:val="Heading 7 Char"/>
    <w:basedOn w:val="DefaultParagraphFont"/>
    <w:link w:val="Heading7"/>
    <w:uiPriority w:val="99"/>
    <w:semiHidden/>
    <w:locked/>
    <w:rsid w:val="002454E5"/>
    <w:rPr>
      <w:rFonts w:ascii="Calibri" w:hAnsi="Calibri" w:cs="Times New Roman"/>
      <w:sz w:val="24"/>
      <w:szCs w:val="24"/>
    </w:rPr>
  </w:style>
  <w:style w:type="character" w:customStyle="1" w:styleId="Heading8Char">
    <w:name w:val="Heading 8 Char"/>
    <w:basedOn w:val="DefaultParagraphFont"/>
    <w:link w:val="Heading8"/>
    <w:uiPriority w:val="99"/>
    <w:semiHidden/>
    <w:locked/>
    <w:rsid w:val="002454E5"/>
    <w:rPr>
      <w:rFonts w:ascii="Calibri" w:hAnsi="Calibri" w:cs="Times New Roman"/>
      <w:i/>
      <w:iCs/>
      <w:sz w:val="24"/>
      <w:szCs w:val="24"/>
    </w:rPr>
  </w:style>
  <w:style w:type="character" w:customStyle="1" w:styleId="Heading9Char">
    <w:name w:val="Heading 9 Char"/>
    <w:basedOn w:val="DefaultParagraphFont"/>
    <w:link w:val="Heading9"/>
    <w:uiPriority w:val="99"/>
    <w:semiHidden/>
    <w:locked/>
    <w:rsid w:val="002454E5"/>
    <w:rPr>
      <w:rFonts w:ascii="Cambria" w:hAnsi="Cambria" w:cs="Times New Roman"/>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454E5"/>
    <w:rPr>
      <w:rFonts w:cs="Times New Roman"/>
      <w:sz w:val="2"/>
    </w:rPr>
  </w:style>
  <w:style w:type="paragraph" w:styleId="Footer">
    <w:name w:val="footer"/>
    <w:basedOn w:val="Normal"/>
    <w:link w:val="FooterChar"/>
    <w:uiPriority w:val="99"/>
    <w:rsid w:val="00AE2F56"/>
    <w:pPr>
      <w:tabs>
        <w:tab w:val="center" w:pos="4320"/>
        <w:tab w:val="right" w:pos="8640"/>
      </w:tabs>
    </w:pPr>
  </w:style>
  <w:style w:type="character" w:customStyle="1" w:styleId="FooterChar">
    <w:name w:val="Footer Char"/>
    <w:basedOn w:val="DefaultParagraphFont"/>
    <w:link w:val="Footer"/>
    <w:uiPriority w:val="99"/>
    <w:locked/>
    <w:rsid w:val="00346DD4"/>
    <w:rPr>
      <w:rFonts w:cs="Times New Roman"/>
      <w:sz w:val="24"/>
      <w:szCs w:val="24"/>
    </w:rPr>
  </w:style>
  <w:style w:type="character" w:styleId="PageNumber">
    <w:name w:val="page number"/>
    <w:basedOn w:val="DefaultParagraphFont"/>
    <w:uiPriority w:val="99"/>
    <w:rsid w:val="00AE2F56"/>
    <w:rPr>
      <w:rFonts w:cs="Times New Roman"/>
    </w:rPr>
  </w:style>
  <w:style w:type="paragraph" w:styleId="Header">
    <w:name w:val="header"/>
    <w:basedOn w:val="Normal"/>
    <w:link w:val="HeaderChar"/>
    <w:uiPriority w:val="99"/>
    <w:rsid w:val="00AE2F56"/>
    <w:pPr>
      <w:tabs>
        <w:tab w:val="center" w:pos="4320"/>
        <w:tab w:val="right" w:pos="8640"/>
      </w:tabs>
    </w:pPr>
  </w:style>
  <w:style w:type="character" w:customStyle="1" w:styleId="HeaderChar">
    <w:name w:val="Header Char"/>
    <w:basedOn w:val="DefaultParagraphFont"/>
    <w:link w:val="Header"/>
    <w:uiPriority w:val="99"/>
    <w:semiHidden/>
    <w:locked/>
    <w:rsid w:val="002454E5"/>
    <w:rPr>
      <w:rFonts w:cs="Times New Roman"/>
      <w:sz w:val="24"/>
      <w:szCs w:val="24"/>
    </w:rPr>
  </w:style>
  <w:style w:type="paragraph" w:styleId="BodyText">
    <w:name w:val="Body Text"/>
    <w:basedOn w:val="Normal"/>
    <w:link w:val="BodyTextChar"/>
    <w:uiPriority w:val="99"/>
    <w:rsid w:val="00AE2F56"/>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sid w:val="002454E5"/>
    <w:rPr>
      <w:rFonts w:cs="Times New Roman"/>
      <w:sz w:val="24"/>
      <w:szCs w:val="24"/>
    </w:rPr>
  </w:style>
  <w:style w:type="paragraph" w:styleId="Caption">
    <w:name w:val="caption"/>
    <w:basedOn w:val="Normal"/>
    <w:next w:val="Normal"/>
    <w:uiPriority w:val="99"/>
    <w:qFormat/>
    <w:rsid w:val="00AE2F56"/>
    <w:rPr>
      <w:rFonts w:ascii="Times New Roman Bold" w:hAnsi="Times New Roman Bold"/>
      <w:b/>
      <w:bCs/>
      <w:caps/>
    </w:rPr>
  </w:style>
  <w:style w:type="paragraph" w:styleId="BodyText2">
    <w:name w:val="Body Text 2"/>
    <w:basedOn w:val="Normal"/>
    <w:link w:val="BodyText2Char"/>
    <w:uiPriority w:val="99"/>
    <w:rsid w:val="00AE2F56"/>
    <w:rPr>
      <w:b/>
      <w:bCs/>
      <w:smallCaps/>
    </w:rPr>
  </w:style>
  <w:style w:type="character" w:customStyle="1" w:styleId="BodyText2Char">
    <w:name w:val="Body Text 2 Char"/>
    <w:basedOn w:val="DefaultParagraphFont"/>
    <w:link w:val="BodyText2"/>
    <w:uiPriority w:val="99"/>
    <w:semiHidden/>
    <w:locked/>
    <w:rsid w:val="002454E5"/>
    <w:rPr>
      <w:rFonts w:cs="Times New Roman"/>
      <w:sz w:val="24"/>
      <w:szCs w:val="24"/>
    </w:rPr>
  </w:style>
  <w:style w:type="paragraph" w:customStyle="1" w:styleId="Outline">
    <w:name w:val="Outline"/>
    <w:basedOn w:val="Normal"/>
    <w:uiPriority w:val="99"/>
    <w:rsid w:val="00AE2F56"/>
    <w:pPr>
      <w:spacing w:before="240"/>
    </w:pPr>
    <w:rPr>
      <w:kern w:val="28"/>
      <w:szCs w:val="20"/>
    </w:rPr>
  </w:style>
  <w:style w:type="paragraph" w:styleId="BodyTextIndent2">
    <w:name w:val="Body Text Indent 2"/>
    <w:basedOn w:val="Normal"/>
    <w:link w:val="BodyTextIndent2Char"/>
    <w:uiPriority w:val="99"/>
    <w:rsid w:val="00AE2F56"/>
    <w:pPr>
      <w:ind w:left="360"/>
    </w:pPr>
    <w:rPr>
      <w:i/>
      <w:iCs/>
      <w:sz w:val="22"/>
    </w:rPr>
  </w:style>
  <w:style w:type="character" w:customStyle="1" w:styleId="BodyTextIndent2Char">
    <w:name w:val="Body Text Indent 2 Char"/>
    <w:basedOn w:val="DefaultParagraphFont"/>
    <w:link w:val="BodyTextIndent2"/>
    <w:uiPriority w:val="99"/>
    <w:semiHidden/>
    <w:locked/>
    <w:rsid w:val="002454E5"/>
    <w:rPr>
      <w:rFonts w:cs="Times New Roman"/>
      <w:sz w:val="24"/>
      <w:szCs w:val="24"/>
    </w:rPr>
  </w:style>
  <w:style w:type="character" w:styleId="Hyperlink">
    <w:name w:val="Hyperlink"/>
    <w:basedOn w:val="DefaultParagraphFont"/>
    <w:uiPriority w:val="99"/>
    <w:rsid w:val="00AE2F56"/>
    <w:rPr>
      <w:rFonts w:cs="Times New Roman"/>
      <w:color w:val="0000FF"/>
      <w:u w:val="single"/>
    </w:rPr>
  </w:style>
  <w:style w:type="paragraph" w:styleId="BodyTextIndent">
    <w:name w:val="Body Text Indent"/>
    <w:basedOn w:val="Normal"/>
    <w:link w:val="BodyTextIndentChar"/>
    <w:uiPriority w:val="99"/>
    <w:rsid w:val="00AE2F56"/>
    <w:pPr>
      <w:spacing w:after="80"/>
      <w:ind w:left="1080"/>
      <w:jc w:val="both"/>
    </w:pPr>
  </w:style>
  <w:style w:type="character" w:customStyle="1" w:styleId="BodyTextIndentChar">
    <w:name w:val="Body Text Indent Char"/>
    <w:basedOn w:val="DefaultParagraphFont"/>
    <w:link w:val="BodyTextIndent"/>
    <w:uiPriority w:val="99"/>
    <w:semiHidden/>
    <w:locked/>
    <w:rsid w:val="002454E5"/>
    <w:rPr>
      <w:rFonts w:cs="Times New Roman"/>
      <w:sz w:val="24"/>
      <w:szCs w:val="24"/>
    </w:rPr>
  </w:style>
  <w:style w:type="paragraph" w:styleId="BodyTextIndent3">
    <w:name w:val="Body Text Indent 3"/>
    <w:basedOn w:val="Normal"/>
    <w:link w:val="BodyTextIndent3Char"/>
    <w:uiPriority w:val="99"/>
    <w:rsid w:val="00AE2F56"/>
    <w:pPr>
      <w:ind w:left="540"/>
    </w:pPr>
  </w:style>
  <w:style w:type="character" w:customStyle="1" w:styleId="BodyTextIndent3Char">
    <w:name w:val="Body Text Indent 3 Char"/>
    <w:basedOn w:val="DefaultParagraphFont"/>
    <w:link w:val="BodyTextIndent3"/>
    <w:uiPriority w:val="99"/>
    <w:semiHidden/>
    <w:locked/>
    <w:rsid w:val="002454E5"/>
    <w:rPr>
      <w:rFonts w:cs="Times New Roman"/>
      <w:sz w:val="16"/>
      <w:szCs w:val="16"/>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1"/>
    <w:uiPriority w:val="99"/>
    <w:semiHidden/>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semiHidden/>
    <w:locked/>
    <w:rsid w:val="002454E5"/>
    <w:rPr>
      <w:rFonts w:cs="Times New Roman"/>
      <w:sz w:val="20"/>
      <w:szCs w:val="20"/>
    </w:rPr>
  </w:style>
  <w:style w:type="character" w:styleId="FootnoteReference">
    <w:name w:val="footnote reference"/>
    <w:aliases w:val="16 Point,Superscript 6 Point"/>
    <w:basedOn w:val="DefaultParagraphFont"/>
    <w:uiPriority w:val="99"/>
    <w:semiHidden/>
    <w:rsid w:val="00F94B90"/>
    <w:rPr>
      <w:rFonts w:cs="Times New Roman"/>
      <w:vertAlign w:val="superscript"/>
    </w:rPr>
  </w:style>
  <w:style w:type="character" w:styleId="FollowedHyperlink">
    <w:name w:val="FollowedHyperlink"/>
    <w:basedOn w:val="DefaultParagraphFont"/>
    <w:uiPriority w:val="99"/>
    <w:rsid w:val="0038128C"/>
    <w:rPr>
      <w:rFonts w:cs="Times New Roman"/>
      <w:color w:val="606420"/>
      <w:u w:val="single"/>
    </w:rPr>
  </w:style>
  <w:style w:type="paragraph" w:customStyle="1" w:styleId="Numberedparas">
    <w:name w:val="Numbered paras"/>
    <w:basedOn w:val="Normal"/>
    <w:uiPriority w:val="99"/>
    <w:rsid w:val="003E7529"/>
    <w:pPr>
      <w:numPr>
        <w:numId w:val="4"/>
      </w:numPr>
      <w:jc w:val="both"/>
    </w:pPr>
    <w:rPr>
      <w:sz w:val="22"/>
      <w:szCs w:val="22"/>
    </w:rPr>
  </w:style>
  <w:style w:type="paragraph" w:customStyle="1" w:styleId="StyleBulleted">
    <w:name w:val="Style Bulleted"/>
    <w:basedOn w:val="Normal"/>
    <w:uiPriority w:val="99"/>
    <w:rsid w:val="003E7529"/>
    <w:pPr>
      <w:numPr>
        <w:ilvl w:val="1"/>
        <w:numId w:val="4"/>
      </w:numPr>
      <w:jc w:val="both"/>
    </w:pPr>
    <w:rPr>
      <w:sz w:val="22"/>
      <w:szCs w:val="22"/>
    </w:rPr>
  </w:style>
  <w:style w:type="character" w:styleId="CommentReference">
    <w:name w:val="annotation reference"/>
    <w:basedOn w:val="DefaultParagraphFont"/>
    <w:uiPriority w:val="99"/>
    <w:rsid w:val="00A24A97"/>
    <w:rPr>
      <w:rFonts w:cs="Times New Roman"/>
      <w:sz w:val="16"/>
      <w:szCs w:val="16"/>
    </w:rPr>
  </w:style>
  <w:style w:type="paragraph" w:styleId="CommentText">
    <w:name w:val="annotation text"/>
    <w:basedOn w:val="Normal"/>
    <w:link w:val="CommentTextChar"/>
    <w:uiPriority w:val="99"/>
    <w:rsid w:val="00A24A97"/>
    <w:rPr>
      <w:sz w:val="20"/>
      <w:szCs w:val="20"/>
    </w:rPr>
  </w:style>
  <w:style w:type="character" w:customStyle="1" w:styleId="CommentTextChar">
    <w:name w:val="Comment Text Char"/>
    <w:basedOn w:val="DefaultParagraphFont"/>
    <w:link w:val="CommentText"/>
    <w:uiPriority w:val="99"/>
    <w:locked/>
    <w:rsid w:val="00A24A97"/>
    <w:rPr>
      <w:rFonts w:cs="Times New Roman"/>
    </w:rPr>
  </w:style>
  <w:style w:type="paragraph" w:styleId="CommentSubject">
    <w:name w:val="annotation subject"/>
    <w:basedOn w:val="CommentText"/>
    <w:next w:val="CommentText"/>
    <w:link w:val="CommentSubjectChar"/>
    <w:uiPriority w:val="99"/>
    <w:rsid w:val="00A24A97"/>
    <w:rPr>
      <w:b/>
      <w:bCs/>
    </w:rPr>
  </w:style>
  <w:style w:type="character" w:customStyle="1" w:styleId="CommentSubjectChar">
    <w:name w:val="Comment Subject Char"/>
    <w:basedOn w:val="CommentTextChar"/>
    <w:link w:val="CommentSubject"/>
    <w:uiPriority w:val="99"/>
    <w:locked/>
    <w:rsid w:val="00A24A97"/>
    <w:rPr>
      <w:b/>
      <w:bCs/>
    </w:rPr>
  </w:style>
  <w:style w:type="character" w:customStyle="1" w:styleId="FootnoteTextChar1">
    <w:name w:val="Footnote Text Char1"/>
    <w:aliases w:val="Geneva 9 Char1,Font: Geneva 9 Char1,Boston 10 Char1,f Char1"/>
    <w:basedOn w:val="DefaultParagraphFont"/>
    <w:link w:val="FootnoteText"/>
    <w:uiPriority w:val="99"/>
    <w:semiHidden/>
    <w:locked/>
    <w:rsid w:val="0070066D"/>
    <w:rPr>
      <w:rFonts w:cs="Times New Roman"/>
      <w:lang w:val="en-US" w:eastAsia="en-US" w:bidi="ar-SA"/>
    </w:rPr>
  </w:style>
  <w:style w:type="character" w:customStyle="1" w:styleId="CharChar9">
    <w:name w:val="Char Char9"/>
    <w:basedOn w:val="DefaultParagraphFont"/>
    <w:uiPriority w:val="99"/>
    <w:locked/>
    <w:rsid w:val="007E5E19"/>
    <w:rPr>
      <w:rFonts w:cs="Times New Roman"/>
      <w:sz w:val="24"/>
      <w:szCs w:val="24"/>
    </w:rPr>
  </w:style>
  <w:style w:type="paragraph" w:customStyle="1" w:styleId="Default">
    <w:name w:val="Default"/>
    <w:uiPriority w:val="99"/>
    <w:rsid w:val="002271BA"/>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gefweb.org/uploadedFiles/Projects/Templates_and_Guidelines/OFP%20Endorsement%20Template%20Regional%20Projects-Aug9_07.doc" TargetMode="External"/><Relationship Id="rId4" Type="http://schemas.openxmlformats.org/officeDocument/2006/relationships/webSettings" Target="webSettings.xml"/><Relationship Id="rId9" Type="http://schemas.openxmlformats.org/officeDocument/2006/relationships/hyperlink" Target="http://gefweb.org/uploadedFiles/Projects/Templates_and_Guidelines/OFP%20Endorsement%20Template-Aug9rev.doc"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147024-D319-47E7-835D-AA78E0EC65CB}"/>
</file>

<file path=customXml/itemProps2.xml><?xml version="1.0" encoding="utf-8"?>
<ds:datastoreItem xmlns:ds="http://schemas.openxmlformats.org/officeDocument/2006/customXml" ds:itemID="{B9E75882-E097-4FB5-9CFF-B8675BFF9A8B}"/>
</file>

<file path=customXml/itemProps3.xml><?xml version="1.0" encoding="utf-8"?>
<ds:datastoreItem xmlns:ds="http://schemas.openxmlformats.org/officeDocument/2006/customXml" ds:itemID="{D09A22E1-8763-42A9-B69A-003DA7CB6246}"/>
</file>

<file path=docProps/app.xml><?xml version="1.0" encoding="utf-8"?>
<Properties xmlns="http://schemas.openxmlformats.org/officeDocument/2006/extended-properties" xmlns:vt="http://schemas.openxmlformats.org/officeDocument/2006/docPropsVTypes">
  <Template>Project Executive Summary Template.dot</Template>
  <TotalTime>0</TotalTime>
  <Pages>8</Pages>
  <Words>4500</Words>
  <Characters>25655</Characters>
  <Application>Microsoft Office Outlook</Application>
  <DocSecurity>0</DocSecurity>
  <Lines>0</Lines>
  <Paragraphs>0</Paragraphs>
  <ScaleCrop>false</ScaleCrop>
  <Company>World Bank Group</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subject/>
  <dc:creator>Ramon Prudencio C. de Mesa</dc:creator>
  <cp:keywords/>
  <dc:description/>
  <cp:lastModifiedBy>wb247465</cp:lastModifiedBy>
  <cp:revision>3</cp:revision>
  <cp:lastPrinted>2009-07-13T14:18:00Z</cp:lastPrinted>
  <dcterms:created xsi:type="dcterms:W3CDTF">2009-09-02T19:29:00Z</dcterms:created>
  <dcterms:modified xsi:type="dcterms:W3CDTF">2009-09-02T19:29:00Z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